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5ADE" w14:textId="77777777" w:rsidR="00367A35" w:rsidRPr="00367A35" w:rsidRDefault="00367A35" w:rsidP="00367A35">
      <w:pPr>
        <w:shd w:val="clear" w:color="auto" w:fill="FFFFFF"/>
        <w:spacing w:after="120"/>
        <w:ind w:left="5664" w:right="-567" w:firstLine="708"/>
        <w:rPr>
          <w:rFonts w:ascii="Calibri" w:eastAsia="Calibri" w:hAnsi="Calibri" w:cs="Calibri"/>
          <w:i/>
          <w:sz w:val="20"/>
          <w:szCs w:val="20"/>
          <w:u w:val="single"/>
        </w:rPr>
      </w:pPr>
      <w:r w:rsidRPr="00367A35">
        <w:rPr>
          <w:rFonts w:ascii="Calibri" w:eastAsia="Calibri" w:hAnsi="Calibri" w:cs="Calibri"/>
          <w:i/>
          <w:noProof/>
          <w:sz w:val="20"/>
          <w:szCs w:val="20"/>
          <w:u w:val="single"/>
          <w:lang w:eastAsia="it-IT"/>
        </w:rPr>
        <w:t>ALLEGATO  A   alla   D.G.R. n. 21/2025</w:t>
      </w:r>
    </w:p>
    <w:p w14:paraId="5D85ACF8" w14:textId="77777777" w:rsidR="00367A35" w:rsidRPr="0064537D" w:rsidRDefault="00367A35" w:rsidP="00367A35">
      <w:pPr>
        <w:shd w:val="clear" w:color="auto" w:fill="FFFFFF"/>
        <w:spacing w:after="120"/>
        <w:jc w:val="center"/>
        <w:rPr>
          <w:rFonts w:ascii="Calibri" w:eastAsia="Calibri" w:hAnsi="Calibri" w:cs="Calibri"/>
          <w:b/>
          <w:sz w:val="28"/>
          <w:szCs w:val="28"/>
        </w:rPr>
      </w:pPr>
    </w:p>
    <w:p w14:paraId="6C499A61" w14:textId="77777777" w:rsidR="00367A35" w:rsidRPr="0064537D" w:rsidRDefault="00367A35" w:rsidP="00367A35">
      <w:pPr>
        <w:shd w:val="clear" w:color="auto" w:fill="FFFFFF"/>
        <w:spacing w:after="120"/>
        <w:jc w:val="center"/>
        <w:rPr>
          <w:rFonts w:ascii="Calibri" w:eastAsia="Calibri" w:hAnsi="Calibri" w:cs="Calibri"/>
          <w:b/>
          <w:sz w:val="28"/>
          <w:szCs w:val="28"/>
        </w:rPr>
      </w:pPr>
    </w:p>
    <w:p w14:paraId="5EB477D8" w14:textId="77777777" w:rsidR="00367A35" w:rsidRPr="0064537D" w:rsidRDefault="00367A35" w:rsidP="00367A35">
      <w:pPr>
        <w:shd w:val="clear" w:color="auto" w:fill="FFFFFF"/>
        <w:spacing w:after="120"/>
        <w:jc w:val="center"/>
        <w:rPr>
          <w:rFonts w:ascii="Calibri" w:eastAsia="Calibri" w:hAnsi="Calibri" w:cs="Calibri"/>
          <w:b/>
          <w:sz w:val="28"/>
          <w:szCs w:val="28"/>
        </w:rPr>
      </w:pPr>
    </w:p>
    <w:p w14:paraId="4C667601" w14:textId="77777777" w:rsidR="00367A35" w:rsidRPr="0064537D" w:rsidRDefault="00367A35" w:rsidP="00367A35">
      <w:pPr>
        <w:shd w:val="clear" w:color="auto" w:fill="FFFFFF"/>
        <w:spacing w:after="120"/>
        <w:jc w:val="center"/>
        <w:rPr>
          <w:rFonts w:ascii="Calibri" w:eastAsia="Calibri" w:hAnsi="Calibri" w:cs="Calibri"/>
          <w:b/>
          <w:sz w:val="32"/>
          <w:szCs w:val="32"/>
        </w:rPr>
      </w:pPr>
      <w:r w:rsidRPr="0064537D">
        <w:rPr>
          <w:rFonts w:ascii="Calibri" w:eastAsia="Calibri" w:hAnsi="Calibri" w:cs="Calibri"/>
          <w:b/>
          <w:sz w:val="32"/>
          <w:szCs w:val="32"/>
        </w:rPr>
        <w:t>PATTO DI INTEGRITÀ</w:t>
      </w:r>
    </w:p>
    <w:p w14:paraId="11C9EAB8" w14:textId="77777777" w:rsidR="00367A35" w:rsidRPr="0064537D" w:rsidRDefault="00367A35" w:rsidP="00367A35">
      <w:pPr>
        <w:shd w:val="clear" w:color="auto" w:fill="FFFFFF"/>
        <w:spacing w:after="120"/>
        <w:jc w:val="center"/>
        <w:rPr>
          <w:rFonts w:ascii="Calibri" w:eastAsia="Calibri" w:hAnsi="Calibri" w:cs="Calibri"/>
          <w:b/>
        </w:rPr>
      </w:pPr>
    </w:p>
    <w:p w14:paraId="0A3E4CF8" w14:textId="77777777" w:rsidR="00367A35" w:rsidRPr="0064537D" w:rsidRDefault="00367A35" w:rsidP="00367A35">
      <w:pPr>
        <w:shd w:val="clear" w:color="auto" w:fill="FFFFFF"/>
        <w:spacing w:after="120"/>
        <w:jc w:val="center"/>
        <w:rPr>
          <w:rFonts w:ascii="Calibri" w:eastAsia="Calibri" w:hAnsi="Calibri" w:cs="Calibri"/>
          <w:b/>
        </w:rPr>
      </w:pPr>
    </w:p>
    <w:p w14:paraId="131B7B72" w14:textId="77777777" w:rsidR="00367A35" w:rsidRPr="0064537D" w:rsidRDefault="00367A35" w:rsidP="00367A35">
      <w:pPr>
        <w:shd w:val="clear" w:color="auto" w:fill="FFFFFF"/>
        <w:spacing w:after="120"/>
        <w:jc w:val="center"/>
        <w:rPr>
          <w:rFonts w:ascii="Calibri" w:eastAsia="Calibri" w:hAnsi="Calibri" w:cs="Calibri"/>
        </w:rPr>
      </w:pPr>
      <w:r w:rsidRPr="0064537D">
        <w:rPr>
          <w:rFonts w:ascii="Calibri" w:eastAsia="Calibri" w:hAnsi="Calibri" w:cs="Calibri"/>
        </w:rPr>
        <w:t>La Regione Puglia</w:t>
      </w:r>
    </w:p>
    <w:p w14:paraId="205B847B" w14:textId="77777777" w:rsidR="00367A35" w:rsidRDefault="00367A35" w:rsidP="00367A35">
      <w:pPr>
        <w:shd w:val="clear" w:color="auto" w:fill="FFFFFF"/>
        <w:spacing w:after="120"/>
        <w:jc w:val="center"/>
        <w:rPr>
          <w:rFonts w:ascii="Calibri" w:eastAsia="Calibri" w:hAnsi="Calibri" w:cs="Calibri"/>
          <w:b/>
        </w:rPr>
      </w:pPr>
    </w:p>
    <w:p w14:paraId="71F621C5" w14:textId="77777777" w:rsidR="00367A35" w:rsidRPr="0064537D" w:rsidRDefault="00367A35" w:rsidP="00367A35">
      <w:pPr>
        <w:shd w:val="clear" w:color="auto" w:fill="FFFFFF"/>
        <w:spacing w:after="120"/>
        <w:jc w:val="center"/>
        <w:rPr>
          <w:rFonts w:ascii="Calibri" w:eastAsia="Calibri" w:hAnsi="Calibri" w:cs="Calibri"/>
          <w:b/>
        </w:rPr>
      </w:pPr>
      <w:r w:rsidRPr="0064537D">
        <w:rPr>
          <w:rFonts w:ascii="Calibri" w:eastAsia="Calibri" w:hAnsi="Calibri" w:cs="Calibri"/>
          <w:b/>
        </w:rPr>
        <w:t>e</w:t>
      </w:r>
    </w:p>
    <w:p w14:paraId="0A7A8086" w14:textId="77777777" w:rsidR="00367A35" w:rsidRDefault="00367A35" w:rsidP="00367A35">
      <w:pPr>
        <w:shd w:val="clear" w:color="auto" w:fill="FFFFFF"/>
        <w:spacing w:after="120"/>
        <w:jc w:val="both"/>
        <w:rPr>
          <w:rFonts w:ascii="Calibri" w:eastAsia="Calibri" w:hAnsi="Calibri" w:cs="Calibri"/>
        </w:rPr>
      </w:pPr>
    </w:p>
    <w:p w14:paraId="18A15532" w14:textId="77777777" w:rsidR="00367A35" w:rsidRPr="0064537D" w:rsidRDefault="00367A35" w:rsidP="00367A35">
      <w:pPr>
        <w:shd w:val="clear" w:color="auto" w:fill="FFFFFF"/>
        <w:spacing w:after="120"/>
        <w:jc w:val="both"/>
        <w:rPr>
          <w:rFonts w:ascii="Calibri" w:eastAsia="Calibri" w:hAnsi="Calibri" w:cs="Calibri"/>
        </w:rPr>
      </w:pPr>
      <w:r>
        <w:rPr>
          <w:rFonts w:ascii="Calibri" w:eastAsia="Calibri" w:hAnsi="Calibri" w:cs="Calibri"/>
        </w:rPr>
        <w:t>l’Operatore economico</w:t>
      </w:r>
      <w:r w:rsidRPr="0064537D">
        <w:rPr>
          <w:rFonts w:ascii="Calibri" w:eastAsia="Calibri" w:hAnsi="Calibri" w:cs="Calibri"/>
        </w:rPr>
        <w:t>___________________________</w:t>
      </w:r>
      <w:r>
        <w:rPr>
          <w:rFonts w:ascii="Calibri" w:eastAsia="Calibri" w:hAnsi="Calibri" w:cs="Calibri"/>
        </w:rPr>
        <w:t>__________________</w:t>
      </w:r>
      <w:r w:rsidRPr="0064537D">
        <w:rPr>
          <w:rFonts w:ascii="Calibri" w:eastAsia="Calibri" w:hAnsi="Calibri" w:cs="Calibri"/>
        </w:rPr>
        <w:t>,</w:t>
      </w:r>
    </w:p>
    <w:p w14:paraId="004E21B4" w14:textId="77777777" w:rsidR="00367A35" w:rsidRPr="0064537D" w:rsidRDefault="00367A35" w:rsidP="00367A35">
      <w:pPr>
        <w:shd w:val="clear" w:color="auto" w:fill="FFFFFF"/>
        <w:spacing w:after="120"/>
        <w:jc w:val="both"/>
        <w:rPr>
          <w:rFonts w:ascii="Calibri" w:eastAsia="Calibri" w:hAnsi="Calibri" w:cs="Calibri"/>
        </w:rPr>
      </w:pPr>
      <w:r w:rsidRPr="0064537D">
        <w:rPr>
          <w:rFonts w:ascii="Calibri" w:eastAsia="Calibri" w:hAnsi="Calibri" w:cs="Calibri"/>
        </w:rPr>
        <w:t>con sede legale in _______________________________</w:t>
      </w:r>
      <w:r>
        <w:rPr>
          <w:rFonts w:ascii="Calibri" w:eastAsia="Calibri" w:hAnsi="Calibri" w:cs="Calibri"/>
        </w:rPr>
        <w:t>__________________</w:t>
      </w:r>
      <w:r w:rsidRPr="0064537D">
        <w:rPr>
          <w:rFonts w:ascii="Calibri" w:eastAsia="Calibri" w:hAnsi="Calibri" w:cs="Calibri"/>
        </w:rPr>
        <w:t>,</w:t>
      </w:r>
    </w:p>
    <w:p w14:paraId="506FB541" w14:textId="77777777" w:rsidR="00367A35" w:rsidRPr="0064537D" w:rsidRDefault="00367A35" w:rsidP="00367A35">
      <w:pPr>
        <w:shd w:val="clear" w:color="auto" w:fill="FFFFFF"/>
        <w:spacing w:after="120"/>
        <w:jc w:val="both"/>
        <w:rPr>
          <w:rFonts w:ascii="Calibri" w:eastAsia="Calibri" w:hAnsi="Calibri" w:cs="Calibri"/>
        </w:rPr>
      </w:pPr>
      <w:r w:rsidRPr="0064537D">
        <w:rPr>
          <w:rFonts w:ascii="Calibri" w:eastAsia="Calibri" w:hAnsi="Calibri" w:cs="Calibri"/>
        </w:rPr>
        <w:t>Via___________________________________________</w:t>
      </w:r>
      <w:r>
        <w:rPr>
          <w:rFonts w:ascii="Calibri" w:eastAsia="Calibri" w:hAnsi="Calibri" w:cs="Calibri"/>
        </w:rPr>
        <w:t>__________________</w:t>
      </w:r>
      <w:r w:rsidRPr="0064537D">
        <w:rPr>
          <w:rFonts w:ascii="Calibri" w:eastAsia="Calibri" w:hAnsi="Calibri" w:cs="Calibri"/>
        </w:rPr>
        <w:t>,</w:t>
      </w:r>
    </w:p>
    <w:p w14:paraId="688967A9" w14:textId="77777777" w:rsidR="00367A35" w:rsidRPr="0064537D" w:rsidRDefault="00367A35" w:rsidP="00367A35">
      <w:pPr>
        <w:shd w:val="clear" w:color="auto" w:fill="FFFFFF"/>
        <w:spacing w:after="120"/>
        <w:jc w:val="both"/>
        <w:rPr>
          <w:rFonts w:ascii="Calibri" w:eastAsia="Calibri" w:hAnsi="Calibri" w:cs="Calibri"/>
        </w:rPr>
      </w:pPr>
      <w:r w:rsidRPr="0064537D">
        <w:rPr>
          <w:rFonts w:ascii="Calibri" w:eastAsia="Calibri" w:hAnsi="Calibri" w:cs="Calibri"/>
        </w:rPr>
        <w:t>codice fiscale /P.IVA______________________________</w:t>
      </w:r>
      <w:r>
        <w:rPr>
          <w:rFonts w:ascii="Calibri" w:eastAsia="Calibri" w:hAnsi="Calibri" w:cs="Calibri"/>
        </w:rPr>
        <w:t>_________________</w:t>
      </w:r>
      <w:r w:rsidRPr="0064537D">
        <w:rPr>
          <w:rFonts w:ascii="Calibri" w:eastAsia="Calibri" w:hAnsi="Calibri" w:cs="Calibri"/>
        </w:rPr>
        <w:t>,</w:t>
      </w:r>
    </w:p>
    <w:p w14:paraId="7A5ABFF1" w14:textId="77777777" w:rsidR="00367A35" w:rsidRPr="0064537D" w:rsidRDefault="00367A35" w:rsidP="00367A35">
      <w:pPr>
        <w:shd w:val="clear" w:color="auto" w:fill="FFFFFF"/>
        <w:spacing w:after="120"/>
        <w:jc w:val="both"/>
        <w:rPr>
          <w:rFonts w:ascii="Calibri" w:eastAsia="Calibri" w:hAnsi="Calibri" w:cs="Calibri"/>
        </w:rPr>
      </w:pPr>
      <w:r w:rsidRPr="0064537D">
        <w:rPr>
          <w:rFonts w:ascii="Calibri" w:eastAsia="Calibri" w:hAnsi="Calibri" w:cs="Calibri"/>
        </w:rPr>
        <w:t>rappresentato da ________________________________</w:t>
      </w:r>
      <w:r>
        <w:rPr>
          <w:rFonts w:ascii="Calibri" w:eastAsia="Calibri" w:hAnsi="Calibri" w:cs="Calibri"/>
        </w:rPr>
        <w:t>_________________</w:t>
      </w:r>
      <w:r w:rsidRPr="0064537D">
        <w:rPr>
          <w:rFonts w:ascii="Calibri" w:eastAsia="Calibri" w:hAnsi="Calibri" w:cs="Calibri"/>
        </w:rPr>
        <w:t>,</w:t>
      </w:r>
    </w:p>
    <w:p w14:paraId="068282EE" w14:textId="77777777" w:rsidR="00367A35" w:rsidRPr="0064537D" w:rsidRDefault="00367A35" w:rsidP="00367A35">
      <w:pPr>
        <w:shd w:val="clear" w:color="auto" w:fill="FFFFFF"/>
        <w:spacing w:after="120"/>
        <w:jc w:val="both"/>
        <w:rPr>
          <w:rFonts w:ascii="Calibri" w:eastAsia="Calibri" w:hAnsi="Calibri" w:cs="Calibri"/>
        </w:rPr>
      </w:pPr>
      <w:r w:rsidRPr="0064537D">
        <w:rPr>
          <w:rFonts w:ascii="Calibri" w:eastAsia="Calibri" w:hAnsi="Calibri" w:cs="Calibri"/>
        </w:rPr>
        <w:t>in qualità di ____________________________________</w:t>
      </w:r>
      <w:r>
        <w:rPr>
          <w:rFonts w:ascii="Calibri" w:eastAsia="Calibri" w:hAnsi="Calibri" w:cs="Calibri"/>
        </w:rPr>
        <w:t>__________________</w:t>
      </w:r>
      <w:r w:rsidRPr="0064537D">
        <w:rPr>
          <w:rFonts w:ascii="Calibri" w:eastAsia="Calibri" w:hAnsi="Calibri" w:cs="Calibri"/>
        </w:rPr>
        <w:t>,</w:t>
      </w:r>
    </w:p>
    <w:p w14:paraId="57E59A09" w14:textId="77777777" w:rsidR="00367A35" w:rsidRPr="0064537D" w:rsidRDefault="00367A35" w:rsidP="00367A35">
      <w:pPr>
        <w:shd w:val="clear" w:color="auto" w:fill="FFFFFF"/>
        <w:spacing w:after="120"/>
        <w:jc w:val="center"/>
        <w:rPr>
          <w:rFonts w:ascii="Calibri" w:eastAsia="Calibri" w:hAnsi="Calibri" w:cs="Calibri"/>
          <w:b/>
        </w:rPr>
      </w:pPr>
    </w:p>
    <w:p w14:paraId="1E53203E" w14:textId="77777777" w:rsidR="00367A35" w:rsidRPr="0064537D" w:rsidRDefault="00367A35" w:rsidP="00367A35">
      <w:pPr>
        <w:shd w:val="clear" w:color="auto" w:fill="FFFFFF"/>
        <w:spacing w:after="120"/>
        <w:jc w:val="center"/>
        <w:rPr>
          <w:rFonts w:ascii="Calibri" w:eastAsia="Calibri" w:hAnsi="Calibri" w:cs="Calibri"/>
          <w:b/>
        </w:rPr>
      </w:pPr>
    </w:p>
    <w:p w14:paraId="76089D3F" w14:textId="77777777" w:rsidR="00367A35" w:rsidRPr="0064537D" w:rsidRDefault="00367A35" w:rsidP="00367A35">
      <w:pPr>
        <w:shd w:val="clear" w:color="auto" w:fill="FFFFFF"/>
        <w:spacing w:after="120"/>
        <w:jc w:val="center"/>
        <w:rPr>
          <w:rFonts w:ascii="Calibri" w:eastAsia="Calibri" w:hAnsi="Calibri" w:cs="Calibri"/>
          <w:b/>
        </w:rPr>
      </w:pPr>
      <w:r w:rsidRPr="0064537D">
        <w:rPr>
          <w:rFonts w:ascii="Calibri" w:eastAsia="Calibri" w:hAnsi="Calibri" w:cs="Calibri"/>
          <w:b/>
        </w:rPr>
        <w:t>in relazione alla seguente procedura di affidamento</w:t>
      </w:r>
      <w:r w:rsidRPr="0064537D">
        <w:rPr>
          <w:rFonts w:ascii="Calibri" w:eastAsia="Calibri" w:hAnsi="Calibri" w:cs="Calibri"/>
        </w:rPr>
        <w:t>:</w:t>
      </w:r>
    </w:p>
    <w:p w14:paraId="438578F7" w14:textId="77777777" w:rsidR="00367A35" w:rsidRPr="0064537D" w:rsidRDefault="00367A35" w:rsidP="00367A35">
      <w:pPr>
        <w:pBdr>
          <w:top w:val="single" w:sz="4" w:space="1" w:color="808080"/>
          <w:left w:val="single" w:sz="4" w:space="0" w:color="808080"/>
          <w:bottom w:val="single" w:sz="4" w:space="0" w:color="808080"/>
          <w:right w:val="single" w:sz="4" w:space="4" w:color="808080"/>
        </w:pBdr>
        <w:shd w:val="clear" w:color="auto" w:fill="FFFFFF"/>
        <w:spacing w:after="120"/>
        <w:jc w:val="both"/>
        <w:rPr>
          <w:rFonts w:ascii="Calibri" w:eastAsia="Calibri" w:hAnsi="Calibri" w:cs="Calibri"/>
          <w:b/>
        </w:rPr>
      </w:pPr>
    </w:p>
    <w:p w14:paraId="727E77F7" w14:textId="77777777" w:rsidR="00367A35" w:rsidRPr="0064537D" w:rsidRDefault="00367A35" w:rsidP="00367A35">
      <w:pPr>
        <w:pBdr>
          <w:top w:val="single" w:sz="4" w:space="1" w:color="808080"/>
          <w:left w:val="single" w:sz="4" w:space="0" w:color="808080"/>
          <w:bottom w:val="single" w:sz="4" w:space="0" w:color="808080"/>
          <w:right w:val="single" w:sz="4" w:space="4" w:color="808080"/>
        </w:pBdr>
        <w:shd w:val="clear" w:color="auto" w:fill="FFFFFF"/>
        <w:spacing w:after="120"/>
        <w:jc w:val="center"/>
        <w:rPr>
          <w:rFonts w:ascii="Calibri" w:eastAsia="Calibri" w:hAnsi="Calibri" w:cs="Calibri"/>
        </w:rPr>
      </w:pPr>
      <w:r w:rsidRPr="0064537D">
        <w:rPr>
          <w:rFonts w:ascii="Calibri" w:eastAsia="Calibri" w:hAnsi="Calibri" w:cs="Calibri"/>
          <w:b/>
        </w:rPr>
        <w:t>Oggetto: ______________________________________________________</w:t>
      </w:r>
    </w:p>
    <w:p w14:paraId="78CD2F92" w14:textId="77777777" w:rsidR="00367A35" w:rsidRPr="0064537D" w:rsidRDefault="00367A35" w:rsidP="00367A35">
      <w:pPr>
        <w:pBdr>
          <w:top w:val="single" w:sz="4" w:space="1" w:color="808080"/>
          <w:left w:val="single" w:sz="4" w:space="0" w:color="808080"/>
          <w:bottom w:val="single" w:sz="4" w:space="0" w:color="808080"/>
          <w:right w:val="single" w:sz="4" w:space="4" w:color="808080"/>
        </w:pBdr>
        <w:shd w:val="clear" w:color="auto" w:fill="FFFFFF"/>
        <w:tabs>
          <w:tab w:val="left" w:pos="360"/>
        </w:tabs>
        <w:spacing w:after="120"/>
        <w:jc w:val="center"/>
        <w:rPr>
          <w:rFonts w:ascii="Calibri" w:eastAsia="Calibri" w:hAnsi="Calibri" w:cs="Calibri"/>
          <w:b/>
          <w:bCs/>
          <w:iCs/>
          <w:spacing w:val="30"/>
          <w:highlight w:val="yellow"/>
          <w:lang w:eastAsia="it-IT"/>
        </w:rPr>
      </w:pPr>
    </w:p>
    <w:p w14:paraId="72A6E328" w14:textId="77777777" w:rsidR="00367A35" w:rsidRPr="0064537D" w:rsidRDefault="00367A35" w:rsidP="00367A35">
      <w:pPr>
        <w:pBdr>
          <w:top w:val="single" w:sz="4" w:space="1" w:color="808080"/>
          <w:left w:val="single" w:sz="4" w:space="0" w:color="808080"/>
          <w:bottom w:val="single" w:sz="4" w:space="0" w:color="808080"/>
          <w:right w:val="single" w:sz="4" w:space="4" w:color="808080"/>
        </w:pBdr>
        <w:shd w:val="clear" w:color="auto" w:fill="FFFFFF"/>
        <w:tabs>
          <w:tab w:val="left" w:pos="360"/>
        </w:tabs>
        <w:spacing w:after="120"/>
        <w:jc w:val="center"/>
        <w:rPr>
          <w:rFonts w:ascii="Calibri" w:eastAsia="Calibri" w:hAnsi="Calibri" w:cs="Calibri"/>
          <w:bCs/>
          <w:iCs/>
          <w:spacing w:val="30"/>
          <w:lang w:eastAsia="it-IT"/>
        </w:rPr>
      </w:pPr>
      <w:r w:rsidRPr="0064537D">
        <w:rPr>
          <w:rFonts w:ascii="Calibri" w:eastAsia="Calibri" w:hAnsi="Calibri" w:cs="Calibri"/>
          <w:b/>
          <w:bCs/>
          <w:iCs/>
          <w:spacing w:val="30"/>
          <w:lang w:eastAsia="it-IT"/>
        </w:rPr>
        <w:t xml:space="preserve">CIG: </w:t>
      </w:r>
      <w:r w:rsidRPr="0064537D">
        <w:rPr>
          <w:rFonts w:ascii="Calibri" w:eastAsia="Calibri" w:hAnsi="Calibri" w:cs="Calibri"/>
          <w:b/>
        </w:rPr>
        <w:t>______________________________________________________</w:t>
      </w:r>
    </w:p>
    <w:p w14:paraId="07655DC3" w14:textId="77777777" w:rsidR="00367A35" w:rsidRPr="0064537D" w:rsidRDefault="00367A35" w:rsidP="00367A35">
      <w:pPr>
        <w:pBdr>
          <w:top w:val="single" w:sz="4" w:space="1" w:color="808080"/>
          <w:left w:val="single" w:sz="4" w:space="0" w:color="808080"/>
          <w:bottom w:val="single" w:sz="4" w:space="0" w:color="808080"/>
          <w:right w:val="single" w:sz="4" w:space="4" w:color="808080"/>
        </w:pBdr>
        <w:shd w:val="clear" w:color="auto" w:fill="FFFFFF"/>
        <w:tabs>
          <w:tab w:val="left" w:pos="360"/>
        </w:tabs>
        <w:spacing w:after="120"/>
        <w:jc w:val="both"/>
        <w:rPr>
          <w:rFonts w:ascii="Calibri" w:eastAsia="Calibri" w:hAnsi="Calibri" w:cs="Calibri"/>
          <w:bCs/>
          <w:iCs/>
          <w:spacing w:val="30"/>
          <w:lang w:eastAsia="it-IT"/>
        </w:rPr>
      </w:pPr>
    </w:p>
    <w:p w14:paraId="56CAA86D" w14:textId="77777777" w:rsidR="00367A35" w:rsidRDefault="00367A35" w:rsidP="00367A35">
      <w:pPr>
        <w:shd w:val="clear" w:color="auto" w:fill="FFFFFF"/>
        <w:spacing w:after="120"/>
        <w:jc w:val="center"/>
        <w:rPr>
          <w:rFonts w:ascii="Calibri" w:eastAsia="Calibri" w:hAnsi="Calibri" w:cs="Calibri"/>
          <w:b/>
        </w:rPr>
      </w:pPr>
    </w:p>
    <w:p w14:paraId="37AC4C58" w14:textId="77777777" w:rsidR="00367A35" w:rsidRDefault="00367A35" w:rsidP="00367A35">
      <w:pPr>
        <w:shd w:val="clear" w:color="auto" w:fill="FFFFFF"/>
        <w:spacing w:after="120"/>
        <w:jc w:val="center"/>
        <w:rPr>
          <w:rFonts w:ascii="Calibri" w:eastAsia="Calibri" w:hAnsi="Calibri" w:cs="Calibri"/>
          <w:b/>
        </w:rPr>
      </w:pPr>
    </w:p>
    <w:p w14:paraId="67F99146" w14:textId="77777777" w:rsidR="00367A35" w:rsidRDefault="00367A35" w:rsidP="00367A35">
      <w:pPr>
        <w:shd w:val="clear" w:color="auto" w:fill="FFFFFF"/>
        <w:spacing w:after="120"/>
        <w:jc w:val="center"/>
        <w:rPr>
          <w:rFonts w:ascii="Calibri" w:eastAsia="Calibri" w:hAnsi="Calibri" w:cs="Calibri"/>
          <w:b/>
        </w:rPr>
      </w:pPr>
    </w:p>
    <w:p w14:paraId="6C472B4E" w14:textId="77777777" w:rsidR="00367A35" w:rsidRDefault="00367A35" w:rsidP="00367A35">
      <w:pPr>
        <w:shd w:val="clear" w:color="auto" w:fill="FFFFFF"/>
        <w:spacing w:after="120"/>
        <w:jc w:val="center"/>
        <w:rPr>
          <w:rFonts w:ascii="Calibri" w:eastAsia="Calibri" w:hAnsi="Calibri" w:cs="Calibri"/>
          <w:b/>
        </w:rPr>
      </w:pPr>
    </w:p>
    <w:p w14:paraId="0155395D" w14:textId="77777777" w:rsidR="00367A35" w:rsidRDefault="00367A35" w:rsidP="00367A35">
      <w:pPr>
        <w:rPr>
          <w:rFonts w:ascii="Calibri" w:eastAsia="Calibri" w:hAnsi="Calibri" w:cs="Calibri"/>
          <w:b/>
        </w:rPr>
      </w:pPr>
      <w:r>
        <w:rPr>
          <w:rFonts w:ascii="Calibri" w:eastAsia="Calibri" w:hAnsi="Calibri" w:cs="Calibri"/>
          <w:b/>
        </w:rPr>
        <w:br w:type="page"/>
      </w:r>
    </w:p>
    <w:p w14:paraId="3D865929" w14:textId="77777777" w:rsidR="00367A35" w:rsidRPr="0064537D" w:rsidRDefault="00367A35" w:rsidP="00367A35">
      <w:pPr>
        <w:shd w:val="clear" w:color="auto" w:fill="FFFFFF"/>
        <w:spacing w:after="120"/>
        <w:jc w:val="center"/>
        <w:rPr>
          <w:rFonts w:ascii="Calibri" w:eastAsia="Calibri" w:hAnsi="Calibri" w:cs="Calibri"/>
          <w:b/>
        </w:rPr>
      </w:pPr>
      <w:r w:rsidRPr="0064537D">
        <w:rPr>
          <w:rFonts w:ascii="Calibri" w:eastAsia="Calibri" w:hAnsi="Calibri" w:cs="Calibri"/>
          <w:b/>
        </w:rPr>
        <w:lastRenderedPageBreak/>
        <w:t>VISTI</w:t>
      </w:r>
    </w:p>
    <w:p w14:paraId="66175275" w14:textId="77777777" w:rsidR="00367A35" w:rsidRPr="0064537D" w:rsidRDefault="00367A35" w:rsidP="00367A35">
      <w:pPr>
        <w:shd w:val="clear" w:color="auto" w:fill="FFFFFF"/>
        <w:spacing w:after="120"/>
        <w:jc w:val="center"/>
        <w:rPr>
          <w:rFonts w:ascii="Calibri" w:eastAsia="Calibri" w:hAnsi="Calibri" w:cs="Calibri"/>
          <w:b/>
        </w:rPr>
      </w:pPr>
    </w:p>
    <w:p w14:paraId="27C352A2" w14:textId="77777777" w:rsidR="00367A35" w:rsidRPr="0064537D" w:rsidRDefault="00367A35" w:rsidP="00367A35">
      <w:pPr>
        <w:numPr>
          <w:ilvl w:val="0"/>
          <w:numId w:val="1"/>
        </w:numPr>
        <w:shd w:val="clear" w:color="auto" w:fill="FFFFFF"/>
        <w:tabs>
          <w:tab w:val="left" w:pos="993"/>
        </w:tabs>
        <w:autoSpaceDE w:val="0"/>
        <w:autoSpaceDN w:val="0"/>
        <w:adjustRightInd w:val="0"/>
        <w:spacing w:after="120" w:line="256" w:lineRule="auto"/>
        <w:ind w:left="993" w:hanging="426"/>
        <w:jc w:val="both"/>
        <w:rPr>
          <w:rFonts w:ascii="Calibri" w:eastAsia="Calibri" w:hAnsi="Calibri" w:cs="Calibri"/>
          <w:i/>
        </w:rPr>
      </w:pPr>
      <w:r w:rsidRPr="0064537D">
        <w:rPr>
          <w:rFonts w:ascii="Calibri" w:eastAsia="Calibri" w:hAnsi="Calibri" w:cs="Calibri"/>
        </w:rPr>
        <w:t>l’articolo 1, comma 17, della legge 6 novembre 2012, n. 190, recante “</w:t>
      </w:r>
      <w:r w:rsidRPr="0064537D">
        <w:rPr>
          <w:rFonts w:ascii="Calibri" w:eastAsia="Calibri" w:hAnsi="Calibri" w:cs="Calibri"/>
          <w:i/>
        </w:rPr>
        <w:t>Disposizioni per la prevenzione e la repressione della corruzione e dell’illegalità nella pubblica amministrazione</w:t>
      </w:r>
      <w:r w:rsidRPr="0064537D">
        <w:rPr>
          <w:rFonts w:ascii="Calibri" w:eastAsia="Calibri" w:hAnsi="Calibri" w:cs="Calibri"/>
        </w:rPr>
        <w:t>”;</w:t>
      </w:r>
    </w:p>
    <w:p w14:paraId="0B45DB8F" w14:textId="77777777" w:rsidR="00367A35" w:rsidRPr="0064537D" w:rsidRDefault="00367A35" w:rsidP="00367A35">
      <w:pPr>
        <w:numPr>
          <w:ilvl w:val="0"/>
          <w:numId w:val="1"/>
        </w:numPr>
        <w:shd w:val="clear" w:color="auto" w:fill="FFFFFF"/>
        <w:tabs>
          <w:tab w:val="left" w:pos="993"/>
        </w:tabs>
        <w:autoSpaceDE w:val="0"/>
        <w:autoSpaceDN w:val="0"/>
        <w:adjustRightInd w:val="0"/>
        <w:spacing w:after="120" w:line="256" w:lineRule="auto"/>
        <w:ind w:left="993" w:hanging="426"/>
        <w:jc w:val="both"/>
        <w:rPr>
          <w:rFonts w:ascii="Calibri" w:eastAsia="Calibri" w:hAnsi="Calibri" w:cs="Calibri"/>
          <w:i/>
        </w:rPr>
      </w:pPr>
      <w:r w:rsidRPr="0064537D">
        <w:rPr>
          <w:rFonts w:ascii="Calibri" w:eastAsia="Calibri" w:hAnsi="Calibri" w:cs="Calibri"/>
        </w:rPr>
        <w:t xml:space="preserve">il </w:t>
      </w:r>
      <w:r w:rsidRPr="0064537D">
        <w:rPr>
          <w:rFonts w:ascii="Calibri" w:eastAsia="Calibri" w:hAnsi="Calibri" w:cs="Calibri"/>
          <w:bCs/>
        </w:rPr>
        <w:t>Decreto legislativo 31 marzo 2023, n. 36, avente ad oggetto “</w:t>
      </w:r>
      <w:r w:rsidRPr="0064537D">
        <w:rPr>
          <w:rFonts w:ascii="Calibri" w:eastAsia="Calibri" w:hAnsi="Calibri" w:cs="Calibri"/>
          <w:bCs/>
          <w:i/>
        </w:rPr>
        <w:t>Codice dei contratti pubblici in attuazione dell'articolo 1 della legge 21 giugno 2022, n. 78, recante delega al Governo in materia di contratti pubblici</w:t>
      </w:r>
      <w:r w:rsidRPr="0064537D">
        <w:rPr>
          <w:rFonts w:ascii="Calibri" w:eastAsia="Calibri" w:hAnsi="Calibri" w:cs="Calibri"/>
          <w:bCs/>
        </w:rPr>
        <w:t>”;</w:t>
      </w:r>
    </w:p>
    <w:p w14:paraId="1204B419" w14:textId="77777777" w:rsidR="00367A35" w:rsidRPr="0064537D" w:rsidRDefault="00367A35" w:rsidP="00367A35">
      <w:pPr>
        <w:numPr>
          <w:ilvl w:val="0"/>
          <w:numId w:val="1"/>
        </w:numPr>
        <w:shd w:val="clear" w:color="auto" w:fill="FFFFFF"/>
        <w:tabs>
          <w:tab w:val="left" w:pos="993"/>
        </w:tabs>
        <w:autoSpaceDE w:val="0"/>
        <w:autoSpaceDN w:val="0"/>
        <w:adjustRightInd w:val="0"/>
        <w:spacing w:after="120" w:line="256" w:lineRule="auto"/>
        <w:ind w:left="993" w:hanging="426"/>
        <w:jc w:val="both"/>
        <w:rPr>
          <w:rFonts w:ascii="Calibri" w:eastAsia="Calibri" w:hAnsi="Calibri" w:cs="Calibri"/>
          <w:i/>
        </w:rPr>
      </w:pPr>
      <w:r>
        <w:rPr>
          <w:rFonts w:ascii="Calibri" w:eastAsia="Calibri" w:hAnsi="Calibri" w:cs="Calibri"/>
        </w:rPr>
        <w:t>il Decreto</w:t>
      </w:r>
      <w:r w:rsidRPr="0064537D">
        <w:rPr>
          <w:rFonts w:ascii="Calibri" w:eastAsia="Calibri" w:hAnsi="Calibri" w:cs="Calibri"/>
        </w:rPr>
        <w:t xml:space="preserve"> </w:t>
      </w:r>
      <w:r>
        <w:rPr>
          <w:rFonts w:ascii="Calibri" w:eastAsia="Calibri" w:hAnsi="Calibri" w:cs="Calibri"/>
        </w:rPr>
        <w:t>del</w:t>
      </w:r>
      <w:r w:rsidRPr="0064537D">
        <w:rPr>
          <w:rFonts w:ascii="Calibri" w:eastAsia="Calibri" w:hAnsi="Calibri" w:cs="Calibri"/>
        </w:rPr>
        <w:t xml:space="preserve"> P</w:t>
      </w:r>
      <w:r>
        <w:rPr>
          <w:rFonts w:ascii="Calibri" w:eastAsia="Calibri" w:hAnsi="Calibri" w:cs="Calibri"/>
        </w:rPr>
        <w:t>residente</w:t>
      </w:r>
      <w:r w:rsidRPr="0064537D">
        <w:rPr>
          <w:rFonts w:ascii="Calibri" w:eastAsia="Calibri" w:hAnsi="Calibri" w:cs="Calibri"/>
        </w:rPr>
        <w:t xml:space="preserve"> </w:t>
      </w:r>
      <w:r>
        <w:rPr>
          <w:rFonts w:ascii="Calibri" w:eastAsia="Calibri" w:hAnsi="Calibri" w:cs="Calibri"/>
        </w:rPr>
        <w:t>della</w:t>
      </w:r>
      <w:r w:rsidRPr="0064537D">
        <w:rPr>
          <w:rFonts w:ascii="Calibri" w:eastAsia="Calibri" w:hAnsi="Calibri" w:cs="Calibri"/>
        </w:rPr>
        <w:t xml:space="preserve"> R</w:t>
      </w:r>
      <w:r>
        <w:rPr>
          <w:rFonts w:ascii="Calibri" w:eastAsia="Calibri" w:hAnsi="Calibri" w:cs="Calibri"/>
        </w:rPr>
        <w:t>epubblica</w:t>
      </w:r>
      <w:r w:rsidRPr="0064537D">
        <w:rPr>
          <w:rFonts w:ascii="Calibri" w:eastAsia="Calibri" w:hAnsi="Calibri" w:cs="Calibri"/>
        </w:rPr>
        <w:t xml:space="preserve"> 16 aprile 2013, n. 62,</w:t>
      </w:r>
      <w:r w:rsidRPr="0064537D">
        <w:rPr>
          <w:rFonts w:ascii="Calibri" w:eastAsia="Calibri" w:hAnsi="Calibri" w:cs="Calibri"/>
          <w:i/>
        </w:rPr>
        <w:t xml:space="preserve"> </w:t>
      </w:r>
      <w:r w:rsidRPr="0064537D">
        <w:rPr>
          <w:rFonts w:ascii="Calibri" w:eastAsia="Calibri" w:hAnsi="Calibri" w:cs="Calibri"/>
        </w:rPr>
        <w:t>di adozione del “</w:t>
      </w:r>
      <w:r w:rsidRPr="0064537D">
        <w:rPr>
          <w:rFonts w:ascii="Calibri" w:eastAsia="Calibri" w:hAnsi="Calibri" w:cs="Calibri"/>
          <w:i/>
        </w:rPr>
        <w:t>Regolamento recante codice di comportamento dei dipendenti pubblici, a norma dell'articolo 54 del decreto legislativo 30 marzo 2001, n. 165”</w:t>
      </w:r>
      <w:r w:rsidRPr="0064537D">
        <w:rPr>
          <w:rFonts w:ascii="Calibri" w:eastAsia="Calibri" w:hAnsi="Calibri" w:cs="Calibri"/>
        </w:rPr>
        <w:t xml:space="preserve"> </w:t>
      </w:r>
      <w:proofErr w:type="spellStart"/>
      <w:r w:rsidRPr="0064537D">
        <w:rPr>
          <w:rFonts w:ascii="Calibri" w:eastAsia="Calibri" w:hAnsi="Calibri" w:cs="Calibri"/>
        </w:rPr>
        <w:t>ss.mm.ii</w:t>
      </w:r>
      <w:proofErr w:type="spellEnd"/>
      <w:r w:rsidRPr="0064537D">
        <w:rPr>
          <w:rFonts w:ascii="Calibri" w:eastAsia="Calibri" w:hAnsi="Calibri" w:cs="Calibri"/>
        </w:rPr>
        <w:t>.</w:t>
      </w:r>
      <w:r w:rsidRPr="0064537D">
        <w:rPr>
          <w:rFonts w:ascii="Calibri" w:eastAsia="Calibri" w:hAnsi="Calibri" w:cs="Calibri"/>
          <w:i/>
        </w:rPr>
        <w:t>;</w:t>
      </w:r>
    </w:p>
    <w:p w14:paraId="597DF0EE" w14:textId="77777777" w:rsidR="00367A35" w:rsidRPr="0064537D" w:rsidRDefault="00367A35" w:rsidP="00367A35">
      <w:pPr>
        <w:numPr>
          <w:ilvl w:val="0"/>
          <w:numId w:val="1"/>
        </w:numPr>
        <w:shd w:val="clear" w:color="auto" w:fill="FFFFFF"/>
        <w:tabs>
          <w:tab w:val="left" w:pos="993"/>
        </w:tabs>
        <w:autoSpaceDE w:val="0"/>
        <w:autoSpaceDN w:val="0"/>
        <w:adjustRightInd w:val="0"/>
        <w:spacing w:after="120" w:line="256" w:lineRule="auto"/>
        <w:ind w:left="993" w:hanging="426"/>
        <w:jc w:val="both"/>
        <w:rPr>
          <w:rFonts w:ascii="Calibri" w:eastAsia="Calibri" w:hAnsi="Calibri" w:cs="Calibri"/>
        </w:rPr>
      </w:pPr>
      <w:r w:rsidRPr="0064537D">
        <w:rPr>
          <w:rFonts w:ascii="Calibri" w:eastAsia="Calibri" w:hAnsi="Calibri" w:cs="Calibri"/>
        </w:rPr>
        <w:t>il Piano Nazionale Anticorruzione (P.N.A.) adottato con Delibera n. 72 del 11 settembre 2013;</w:t>
      </w:r>
    </w:p>
    <w:p w14:paraId="4F90D019" w14:textId="77777777" w:rsidR="00367A35" w:rsidRPr="0064537D" w:rsidRDefault="00367A35" w:rsidP="00367A35">
      <w:pPr>
        <w:numPr>
          <w:ilvl w:val="0"/>
          <w:numId w:val="1"/>
        </w:numPr>
        <w:shd w:val="clear" w:color="auto" w:fill="FFFFFF"/>
        <w:tabs>
          <w:tab w:val="left" w:pos="993"/>
        </w:tabs>
        <w:autoSpaceDE w:val="0"/>
        <w:autoSpaceDN w:val="0"/>
        <w:adjustRightInd w:val="0"/>
        <w:spacing w:after="120" w:line="256" w:lineRule="auto"/>
        <w:ind w:left="993" w:hanging="426"/>
        <w:jc w:val="both"/>
        <w:rPr>
          <w:rFonts w:ascii="Calibri" w:eastAsia="Calibri" w:hAnsi="Calibri" w:cs="Calibri"/>
        </w:rPr>
      </w:pPr>
      <w:r w:rsidRPr="0064537D">
        <w:rPr>
          <w:rFonts w:ascii="Calibri" w:eastAsia="Calibri" w:hAnsi="Calibri" w:cs="Calibri"/>
        </w:rPr>
        <w:t>il Piano Nazionale Anticorruzione (P.N.A.) 2019 adottato con Delibera n. 1064 del 13 novembre 2019;</w:t>
      </w:r>
    </w:p>
    <w:p w14:paraId="018C2FAB" w14:textId="77777777" w:rsidR="00367A35" w:rsidRPr="0064537D" w:rsidRDefault="00367A35" w:rsidP="00367A35">
      <w:pPr>
        <w:numPr>
          <w:ilvl w:val="0"/>
          <w:numId w:val="1"/>
        </w:numPr>
        <w:shd w:val="clear" w:color="auto" w:fill="FFFFFF"/>
        <w:tabs>
          <w:tab w:val="left" w:pos="993"/>
        </w:tabs>
        <w:autoSpaceDE w:val="0"/>
        <w:autoSpaceDN w:val="0"/>
        <w:adjustRightInd w:val="0"/>
        <w:spacing w:after="120" w:line="256" w:lineRule="auto"/>
        <w:ind w:left="993" w:hanging="426"/>
        <w:jc w:val="both"/>
        <w:rPr>
          <w:rFonts w:ascii="Calibri" w:eastAsia="Calibri" w:hAnsi="Calibri" w:cs="Calibri"/>
        </w:rPr>
      </w:pPr>
      <w:r w:rsidRPr="0064537D">
        <w:rPr>
          <w:rFonts w:ascii="Calibri" w:eastAsia="Calibri" w:hAnsi="Calibri" w:cs="Calibri"/>
        </w:rPr>
        <w:t>il Piano Nazionale Anticorruzione (P.N.A.) 2022 adottato con Delibera n. 7 del 17 gennaio 2023;</w:t>
      </w:r>
    </w:p>
    <w:p w14:paraId="7A0D6BC3" w14:textId="77777777" w:rsidR="00367A35" w:rsidRPr="0064537D" w:rsidRDefault="00367A35" w:rsidP="00367A35">
      <w:pPr>
        <w:numPr>
          <w:ilvl w:val="0"/>
          <w:numId w:val="1"/>
        </w:numPr>
        <w:shd w:val="clear" w:color="auto" w:fill="FFFFFF"/>
        <w:tabs>
          <w:tab w:val="left" w:pos="993"/>
        </w:tabs>
        <w:autoSpaceDE w:val="0"/>
        <w:autoSpaceDN w:val="0"/>
        <w:adjustRightInd w:val="0"/>
        <w:spacing w:after="120" w:line="256" w:lineRule="auto"/>
        <w:ind w:left="993" w:hanging="426"/>
        <w:jc w:val="both"/>
        <w:rPr>
          <w:rFonts w:ascii="Calibri" w:eastAsia="Calibri" w:hAnsi="Calibri" w:cs="Calibri"/>
          <w:i/>
        </w:rPr>
      </w:pPr>
      <w:r w:rsidRPr="0064537D">
        <w:rPr>
          <w:rFonts w:ascii="Calibri" w:eastAsia="Calibri" w:hAnsi="Calibri" w:cs="Calibri"/>
        </w:rPr>
        <w:t>il Documento di programmazione delle strategie per la prevenzione della corruzione e la t</w:t>
      </w:r>
      <w:r>
        <w:rPr>
          <w:rFonts w:ascii="Calibri" w:eastAsia="Calibri" w:hAnsi="Calibri" w:cs="Calibri"/>
        </w:rPr>
        <w:t>rasparenza della Regione Puglia</w:t>
      </w:r>
      <w:r w:rsidRPr="0064537D">
        <w:rPr>
          <w:rFonts w:ascii="Calibri" w:eastAsia="Calibri" w:hAnsi="Calibri" w:cs="Calibri"/>
        </w:rPr>
        <w:t xml:space="preserve"> </w:t>
      </w:r>
      <w:r>
        <w:rPr>
          <w:rFonts w:ascii="Calibri" w:eastAsia="Calibri" w:hAnsi="Calibri" w:cs="Calibri"/>
        </w:rPr>
        <w:t>allegato</w:t>
      </w:r>
      <w:r w:rsidRPr="0064537D">
        <w:rPr>
          <w:rFonts w:ascii="Calibri" w:eastAsia="Calibri" w:hAnsi="Calibri" w:cs="Calibri"/>
        </w:rPr>
        <w:t xml:space="preserve"> al “</w:t>
      </w:r>
      <w:r w:rsidRPr="0064537D">
        <w:rPr>
          <w:rFonts w:ascii="Calibri" w:eastAsia="Calibri" w:hAnsi="Calibri" w:cs="Calibri"/>
          <w:i/>
        </w:rPr>
        <w:t>Piano integrato di attività e organizzazione (P.I.A.O.) della Regione Puglia</w:t>
      </w:r>
      <w:r w:rsidRPr="00D97000">
        <w:rPr>
          <w:rFonts w:ascii="Calibri" w:eastAsia="Calibri" w:hAnsi="Calibri" w:cs="Calibri"/>
        </w:rPr>
        <w:t>”</w:t>
      </w:r>
      <w:r w:rsidRPr="0064537D">
        <w:rPr>
          <w:rFonts w:ascii="Calibri" w:eastAsia="Calibri" w:hAnsi="Calibri" w:cs="Calibri"/>
          <w:i/>
        </w:rPr>
        <w:t xml:space="preserve"> </w:t>
      </w:r>
      <w:r>
        <w:rPr>
          <w:rFonts w:ascii="Calibri" w:eastAsia="Calibri" w:hAnsi="Calibri" w:cs="Calibri"/>
        </w:rPr>
        <w:t xml:space="preserve">vigente </w:t>
      </w:r>
      <w:r w:rsidRPr="00D97000">
        <w:rPr>
          <w:rFonts w:ascii="Calibri" w:eastAsia="Calibri" w:hAnsi="Calibri" w:cs="Calibri"/>
          <w:i/>
        </w:rPr>
        <w:t>ratione temporis</w:t>
      </w:r>
      <w:r w:rsidRPr="0064537D">
        <w:rPr>
          <w:rFonts w:ascii="Calibri" w:eastAsia="Calibri" w:hAnsi="Calibri" w:cs="Calibri"/>
        </w:rPr>
        <w:t>;</w:t>
      </w:r>
    </w:p>
    <w:p w14:paraId="6FEC2454" w14:textId="77777777" w:rsidR="00367A35" w:rsidRPr="0064537D" w:rsidRDefault="00367A35" w:rsidP="00367A35">
      <w:pPr>
        <w:numPr>
          <w:ilvl w:val="0"/>
          <w:numId w:val="1"/>
        </w:numPr>
        <w:shd w:val="clear" w:color="auto" w:fill="FFFFFF"/>
        <w:tabs>
          <w:tab w:val="left" w:pos="993"/>
        </w:tabs>
        <w:autoSpaceDE w:val="0"/>
        <w:autoSpaceDN w:val="0"/>
        <w:adjustRightInd w:val="0"/>
        <w:spacing w:after="120" w:line="256" w:lineRule="auto"/>
        <w:ind w:left="993" w:hanging="426"/>
        <w:jc w:val="both"/>
        <w:rPr>
          <w:rFonts w:ascii="Calibri" w:eastAsia="Calibri" w:hAnsi="Calibri" w:cs="Calibri"/>
          <w:i/>
        </w:rPr>
      </w:pPr>
      <w:r w:rsidRPr="0064537D">
        <w:rPr>
          <w:rFonts w:ascii="Calibri" w:eastAsia="Calibri" w:hAnsi="Calibri" w:cs="Calibri"/>
        </w:rPr>
        <w:t xml:space="preserve">il Codice di Comportamento del personale dipendente della Regione Puglia adottato con D.G.R. n. 1513 del 11/11/2024. </w:t>
      </w:r>
    </w:p>
    <w:p w14:paraId="513AA612" w14:textId="77777777" w:rsidR="00367A35" w:rsidRPr="0064537D" w:rsidRDefault="00367A35" w:rsidP="00367A35">
      <w:pPr>
        <w:shd w:val="clear" w:color="auto" w:fill="FFFFFF"/>
        <w:tabs>
          <w:tab w:val="left" w:pos="993"/>
        </w:tabs>
        <w:autoSpaceDE w:val="0"/>
        <w:autoSpaceDN w:val="0"/>
        <w:adjustRightInd w:val="0"/>
        <w:spacing w:after="120"/>
        <w:ind w:left="993"/>
        <w:jc w:val="both"/>
        <w:rPr>
          <w:rFonts w:ascii="Calibri" w:eastAsia="Calibri" w:hAnsi="Calibri" w:cs="Calibri"/>
        </w:rPr>
      </w:pPr>
    </w:p>
    <w:p w14:paraId="5201EE9C" w14:textId="77777777" w:rsidR="00367A35" w:rsidRPr="0064537D" w:rsidRDefault="00367A35" w:rsidP="00367A35">
      <w:pPr>
        <w:shd w:val="clear" w:color="auto" w:fill="FFFFFF"/>
        <w:autoSpaceDE w:val="0"/>
        <w:autoSpaceDN w:val="0"/>
        <w:adjustRightInd w:val="0"/>
        <w:spacing w:after="120"/>
        <w:jc w:val="center"/>
        <w:rPr>
          <w:rFonts w:ascii="Calibri" w:eastAsia="Calibri" w:hAnsi="Calibri" w:cs="Calibri"/>
        </w:rPr>
      </w:pPr>
      <w:r w:rsidRPr="0064537D">
        <w:rPr>
          <w:rFonts w:ascii="Calibri" w:eastAsia="Calibri" w:hAnsi="Calibri" w:cs="Calibri"/>
          <w:b/>
        </w:rPr>
        <w:t>CONVENGONO QUANTO SEGUE</w:t>
      </w:r>
    </w:p>
    <w:p w14:paraId="2F2BA9FE" w14:textId="77777777" w:rsidR="00367A35" w:rsidRPr="0064537D" w:rsidRDefault="00367A35" w:rsidP="00367A35">
      <w:pPr>
        <w:shd w:val="clear" w:color="auto" w:fill="FFFFFF"/>
        <w:autoSpaceDE w:val="0"/>
        <w:autoSpaceDN w:val="0"/>
        <w:adjustRightInd w:val="0"/>
        <w:spacing w:after="120"/>
        <w:jc w:val="center"/>
        <w:rPr>
          <w:rFonts w:ascii="Calibri" w:hAnsi="Calibri" w:cs="Calibri"/>
          <w:b/>
          <w:bCs/>
          <w:color w:val="000000"/>
          <w:lang w:eastAsia="it-IT"/>
        </w:rPr>
      </w:pPr>
    </w:p>
    <w:p w14:paraId="39254E84" w14:textId="77777777" w:rsidR="00367A35" w:rsidRPr="0064537D" w:rsidRDefault="00367A35" w:rsidP="00367A35">
      <w:pPr>
        <w:shd w:val="clear" w:color="auto" w:fill="FFFFFF"/>
        <w:autoSpaceDE w:val="0"/>
        <w:autoSpaceDN w:val="0"/>
        <w:adjustRightInd w:val="0"/>
        <w:spacing w:after="120"/>
        <w:jc w:val="center"/>
        <w:rPr>
          <w:rFonts w:ascii="Calibri" w:hAnsi="Calibri" w:cs="Calibri"/>
          <w:b/>
          <w:bCs/>
          <w:color w:val="000000"/>
          <w:lang w:eastAsia="it-IT"/>
        </w:rPr>
      </w:pPr>
      <w:r w:rsidRPr="0064537D">
        <w:rPr>
          <w:rFonts w:ascii="Calibri" w:hAnsi="Calibri" w:cs="Calibri"/>
          <w:b/>
          <w:bCs/>
          <w:color w:val="000000"/>
          <w:lang w:eastAsia="it-IT"/>
        </w:rPr>
        <w:t>(Articolo 1)</w:t>
      </w:r>
    </w:p>
    <w:p w14:paraId="6741DE3D" w14:textId="77777777" w:rsidR="00367A35" w:rsidRPr="0064537D" w:rsidRDefault="00367A35" w:rsidP="00367A35">
      <w:pPr>
        <w:shd w:val="clear" w:color="auto" w:fill="FFFFFF"/>
        <w:autoSpaceDE w:val="0"/>
        <w:autoSpaceDN w:val="0"/>
        <w:adjustRightInd w:val="0"/>
        <w:spacing w:after="120"/>
        <w:jc w:val="center"/>
        <w:rPr>
          <w:rFonts w:ascii="Calibri" w:hAnsi="Calibri" w:cs="Calibri"/>
          <w:b/>
          <w:bCs/>
          <w:color w:val="000000"/>
          <w:lang w:eastAsia="it-IT"/>
        </w:rPr>
      </w:pPr>
      <w:r w:rsidRPr="0064537D">
        <w:rPr>
          <w:rFonts w:ascii="Calibri" w:hAnsi="Calibri" w:cs="Calibri"/>
          <w:b/>
          <w:bCs/>
          <w:color w:val="000000"/>
          <w:lang w:eastAsia="it-IT"/>
        </w:rPr>
        <w:t>Oggetto</w:t>
      </w:r>
    </w:p>
    <w:p w14:paraId="64F7C484" w14:textId="77777777" w:rsidR="00367A35" w:rsidRPr="0064537D" w:rsidRDefault="00367A35" w:rsidP="00367A35">
      <w:pPr>
        <w:shd w:val="clear" w:color="auto" w:fill="FFFFFF"/>
        <w:autoSpaceDE w:val="0"/>
        <w:autoSpaceDN w:val="0"/>
        <w:adjustRightInd w:val="0"/>
        <w:spacing w:after="120"/>
        <w:jc w:val="center"/>
        <w:rPr>
          <w:rFonts w:ascii="Calibri" w:hAnsi="Calibri" w:cs="Calibri"/>
          <w:b/>
          <w:bCs/>
          <w:color w:val="000000"/>
          <w:lang w:eastAsia="it-IT"/>
        </w:rPr>
      </w:pPr>
    </w:p>
    <w:p w14:paraId="103AED8C" w14:textId="77777777" w:rsidR="00367A35" w:rsidRPr="0064537D" w:rsidRDefault="00367A35" w:rsidP="00367A35">
      <w:pPr>
        <w:numPr>
          <w:ilvl w:val="0"/>
          <w:numId w:val="2"/>
        </w:numPr>
        <w:suppressAutoHyphens/>
        <w:spacing w:after="160" w:line="276" w:lineRule="auto"/>
        <w:contextualSpacing/>
        <w:jc w:val="both"/>
        <w:rPr>
          <w:rFonts w:ascii="Calibri" w:hAnsi="Calibri" w:cs="Calibri"/>
          <w:color w:val="000000"/>
          <w:lang w:eastAsia="it-IT"/>
        </w:rPr>
      </w:pPr>
      <w:r w:rsidRPr="0064537D">
        <w:rPr>
          <w:rFonts w:ascii="Calibri" w:hAnsi="Calibri" w:cs="Calibri"/>
          <w:color w:val="000000"/>
          <w:lang w:eastAsia="it-IT"/>
        </w:rPr>
        <w:t xml:space="preserve">Il Patto di integrità costituisce una misura per la prevenzione di condotte corruttive, </w:t>
      </w:r>
      <w:proofErr w:type="spellStart"/>
      <w:r w:rsidRPr="0064537D">
        <w:rPr>
          <w:rFonts w:ascii="Calibri" w:hAnsi="Calibri" w:cs="Calibri"/>
          <w:color w:val="000000"/>
          <w:lang w:eastAsia="it-IT"/>
        </w:rPr>
        <w:t>concussive</w:t>
      </w:r>
      <w:proofErr w:type="spellEnd"/>
      <w:r w:rsidRPr="0064537D">
        <w:rPr>
          <w:rFonts w:ascii="Calibri" w:hAnsi="Calibri" w:cs="Calibri"/>
          <w:color w:val="000000"/>
          <w:lang w:eastAsia="it-IT"/>
        </w:rPr>
        <w:t xml:space="preserve"> o comunque tendenti ad inficiare il corretto svolgimento dell’azione amministrativa nell’espletamento delle procedure di affidamento e nella fase esecutiva degli appalti pubblici banditi dall’Amministrazione regionale.</w:t>
      </w:r>
    </w:p>
    <w:p w14:paraId="3FB7D56C" w14:textId="77777777" w:rsidR="00367A35" w:rsidRDefault="00367A35" w:rsidP="00367A35">
      <w:pPr>
        <w:numPr>
          <w:ilvl w:val="0"/>
          <w:numId w:val="2"/>
        </w:numPr>
        <w:suppressAutoHyphens/>
        <w:spacing w:after="160" w:line="276" w:lineRule="auto"/>
        <w:contextualSpacing/>
        <w:jc w:val="both"/>
        <w:rPr>
          <w:rFonts w:ascii="Calibri" w:hAnsi="Calibri" w:cs="Calibri"/>
          <w:color w:val="000000"/>
          <w:lang w:eastAsia="it-IT"/>
        </w:rPr>
      </w:pPr>
      <w:r w:rsidRPr="0064537D">
        <w:rPr>
          <w:rFonts w:ascii="Calibri" w:hAnsi="Calibri" w:cs="Calibri"/>
          <w:color w:val="000000"/>
          <w:lang w:eastAsia="it-IT"/>
        </w:rPr>
        <w:t>Il Patto di integrità sancisce un comune impegno delle parti firmatarie a conformare la propria condotta all’osservanza dei principi di lealtà, trasparenza e correttezza professionale e ad astenersi dal compimento di atti volti a distorcere o a influenzare indebitamente le decisioni relative alla selezione del contraente e all’aggiudicazione della gara nonché la regolare esecuzione del contratto.</w:t>
      </w:r>
    </w:p>
    <w:p w14:paraId="0A83679B" w14:textId="77777777" w:rsidR="00367A35" w:rsidRDefault="00367A35" w:rsidP="00367A35">
      <w:pPr>
        <w:rPr>
          <w:rFonts w:ascii="Calibri" w:hAnsi="Calibri" w:cs="Calibri"/>
          <w:color w:val="000000"/>
          <w:lang w:eastAsia="it-IT"/>
        </w:rPr>
      </w:pPr>
      <w:r>
        <w:rPr>
          <w:rFonts w:ascii="Calibri" w:hAnsi="Calibri" w:cs="Calibri"/>
          <w:color w:val="000000"/>
          <w:lang w:eastAsia="it-IT"/>
        </w:rPr>
        <w:br w:type="page"/>
      </w:r>
    </w:p>
    <w:p w14:paraId="6E2A50D7" w14:textId="77777777" w:rsidR="00367A35" w:rsidRPr="0064537D" w:rsidRDefault="00367A35" w:rsidP="00367A35">
      <w:pPr>
        <w:shd w:val="clear" w:color="auto" w:fill="FFFFFF"/>
        <w:autoSpaceDE w:val="0"/>
        <w:autoSpaceDN w:val="0"/>
        <w:adjustRightInd w:val="0"/>
        <w:spacing w:after="120"/>
        <w:jc w:val="center"/>
        <w:rPr>
          <w:rFonts w:ascii="Calibri" w:hAnsi="Calibri" w:cs="Calibri"/>
          <w:b/>
          <w:bCs/>
          <w:color w:val="000000"/>
          <w:lang w:eastAsia="it-IT"/>
        </w:rPr>
      </w:pPr>
      <w:r w:rsidRPr="0064537D">
        <w:rPr>
          <w:rFonts w:ascii="Calibri" w:hAnsi="Calibri" w:cs="Calibri"/>
          <w:b/>
          <w:bCs/>
          <w:color w:val="000000"/>
          <w:lang w:eastAsia="it-IT"/>
        </w:rPr>
        <w:lastRenderedPageBreak/>
        <w:t xml:space="preserve"> (Articolo 2)</w:t>
      </w:r>
    </w:p>
    <w:p w14:paraId="686C3666" w14:textId="77777777" w:rsidR="00367A35" w:rsidRPr="0064537D" w:rsidRDefault="00367A35" w:rsidP="00367A35">
      <w:pPr>
        <w:shd w:val="clear" w:color="auto" w:fill="FFFFFF"/>
        <w:autoSpaceDE w:val="0"/>
        <w:autoSpaceDN w:val="0"/>
        <w:adjustRightInd w:val="0"/>
        <w:spacing w:after="120"/>
        <w:jc w:val="center"/>
        <w:rPr>
          <w:rFonts w:ascii="Calibri" w:hAnsi="Calibri" w:cs="Calibri"/>
          <w:b/>
          <w:bCs/>
          <w:color w:val="000000"/>
          <w:lang w:eastAsia="it-IT"/>
        </w:rPr>
      </w:pPr>
      <w:r w:rsidRPr="0064537D">
        <w:rPr>
          <w:rFonts w:ascii="Calibri" w:hAnsi="Calibri" w:cs="Calibri"/>
          <w:b/>
          <w:bCs/>
          <w:color w:val="000000"/>
          <w:lang w:eastAsia="it-IT"/>
        </w:rPr>
        <w:t>Ambito di applicazione</w:t>
      </w:r>
    </w:p>
    <w:p w14:paraId="1A6FCF48" w14:textId="77777777" w:rsidR="00367A35" w:rsidRPr="0064537D" w:rsidRDefault="00367A35" w:rsidP="00367A35">
      <w:pPr>
        <w:shd w:val="clear" w:color="auto" w:fill="FFFFFF"/>
        <w:autoSpaceDE w:val="0"/>
        <w:autoSpaceDN w:val="0"/>
        <w:adjustRightInd w:val="0"/>
        <w:spacing w:after="120"/>
        <w:jc w:val="center"/>
        <w:rPr>
          <w:rFonts w:ascii="Calibri" w:hAnsi="Calibri" w:cs="Calibri"/>
          <w:b/>
          <w:bCs/>
          <w:color w:val="000000"/>
          <w:lang w:eastAsia="it-IT"/>
        </w:rPr>
      </w:pPr>
    </w:p>
    <w:p w14:paraId="4E6FCA08" w14:textId="77777777" w:rsidR="00367A35" w:rsidRPr="0064537D" w:rsidRDefault="00367A35" w:rsidP="00367A35">
      <w:pPr>
        <w:numPr>
          <w:ilvl w:val="0"/>
          <w:numId w:val="3"/>
        </w:numPr>
        <w:suppressAutoHyphens/>
        <w:spacing w:after="160" w:line="276" w:lineRule="auto"/>
        <w:contextualSpacing/>
        <w:jc w:val="both"/>
        <w:rPr>
          <w:rFonts w:ascii="Calibri" w:hAnsi="Calibri" w:cs="Calibri"/>
          <w:color w:val="000000"/>
          <w:lang w:eastAsia="it-IT"/>
        </w:rPr>
      </w:pPr>
      <w:r w:rsidRPr="0064537D">
        <w:rPr>
          <w:rFonts w:ascii="Calibri" w:hAnsi="Calibri" w:cs="Calibri"/>
          <w:color w:val="000000"/>
          <w:lang w:eastAsia="it-IT"/>
        </w:rPr>
        <w:t>Il Patto di integrità si applica a tutte le procedure di affidamento di commesse indette dalla Regione Puglia e di esecuzione dei relativi contratti pubblici, a prescindere dalla soglia di rilevanza europea, salvo che per l’affidamento specifico sussista già un apposito Patto di integrità predisposto da altro soggetto giuridico (es. Consip S.p.A.).</w:t>
      </w:r>
    </w:p>
    <w:p w14:paraId="31A67CAF" w14:textId="77777777" w:rsidR="00367A35" w:rsidRPr="0064537D" w:rsidRDefault="00367A35" w:rsidP="00367A35">
      <w:pPr>
        <w:numPr>
          <w:ilvl w:val="0"/>
          <w:numId w:val="3"/>
        </w:numPr>
        <w:suppressAutoHyphens/>
        <w:spacing w:after="160" w:line="276" w:lineRule="auto"/>
        <w:contextualSpacing/>
        <w:jc w:val="both"/>
        <w:rPr>
          <w:rFonts w:ascii="Calibri" w:hAnsi="Calibri" w:cs="Calibri"/>
          <w:color w:val="000000"/>
          <w:lang w:eastAsia="it-IT"/>
        </w:rPr>
      </w:pPr>
      <w:r w:rsidRPr="0064537D">
        <w:rPr>
          <w:rFonts w:ascii="Calibri" w:hAnsi="Calibri" w:cs="Calibri"/>
          <w:color w:val="000000"/>
          <w:lang w:eastAsia="it-IT"/>
        </w:rPr>
        <w:t>Il Patto di integrità si applica ai concorrenti e ai soggetti affidatari delle procedure di affidamento di contratti pubblici. Gli obblighi derivanti dal Patto di integrità si estendono alle imprese ausiliarie nei casi di avvalimento, ai subappaltatori e, in caso di consorzi e raggruppamenti temporanei d’impresa, a tutti i partecipanti al consorzio e al raggruppamento.</w:t>
      </w:r>
    </w:p>
    <w:p w14:paraId="5B0A0F01" w14:textId="77777777" w:rsidR="00367A35" w:rsidRPr="0064537D" w:rsidRDefault="00367A35" w:rsidP="00367A35">
      <w:pPr>
        <w:numPr>
          <w:ilvl w:val="0"/>
          <w:numId w:val="3"/>
        </w:numPr>
        <w:suppressAutoHyphens/>
        <w:spacing w:after="160" w:line="276" w:lineRule="auto"/>
        <w:contextualSpacing/>
        <w:jc w:val="both"/>
        <w:rPr>
          <w:rFonts w:ascii="Calibri" w:hAnsi="Calibri" w:cs="Calibri"/>
          <w:color w:val="000000"/>
          <w:lang w:eastAsia="it-IT"/>
        </w:rPr>
      </w:pPr>
      <w:r w:rsidRPr="0064537D">
        <w:rPr>
          <w:rFonts w:ascii="Calibri" w:hAnsi="Calibri" w:cs="Calibri"/>
          <w:color w:val="000000"/>
          <w:lang w:eastAsia="it-IT"/>
        </w:rPr>
        <w:t>Il Patto di integrità, sottoscritto per accettazione dal legale rappresentante dell’operatore economico, è allegato alla documentazione amministrativa richiesta per la partecipazione alla procedura di affidamento e costituisce parte integrante del futuro contratto. Nel caso di consorzi o raggruppamenti temporanei di imprese, il Patto di integrità va sottoscritto dal legale rappresentante del consorzio nonché da ciascuna delle imprese consorziate o raggruppate. Nel caso di ricorso all’avvalimento, il Patto di integrità va sottoscritto anche dal legale rappresentante dell’impresa ausiliaria. Nel caso di subappalto, il Patto di integrità va sottoscritto anche dal legale rappresentante del soggetto affidatario del subappalto.</w:t>
      </w:r>
    </w:p>
    <w:p w14:paraId="2BEE7381" w14:textId="77777777" w:rsidR="00367A35" w:rsidRPr="0064537D" w:rsidRDefault="00367A35" w:rsidP="00367A35">
      <w:pPr>
        <w:numPr>
          <w:ilvl w:val="0"/>
          <w:numId w:val="3"/>
        </w:numPr>
        <w:suppressAutoHyphens/>
        <w:spacing w:after="160" w:line="276" w:lineRule="auto"/>
        <w:contextualSpacing/>
        <w:jc w:val="both"/>
        <w:rPr>
          <w:rFonts w:ascii="Calibri" w:hAnsi="Calibri" w:cs="Calibri"/>
          <w:color w:val="000000"/>
          <w:lang w:eastAsia="it-IT"/>
        </w:rPr>
      </w:pPr>
      <w:r w:rsidRPr="0064537D">
        <w:rPr>
          <w:rFonts w:ascii="Calibri" w:hAnsi="Calibri" w:cs="Calibri"/>
          <w:color w:val="000000"/>
          <w:lang w:eastAsia="it-IT"/>
        </w:rPr>
        <w:t>L’espressa accettazione del Patto di integrità costituisce condizione di ammissione alle procedure di affidamento di appalti e lo stesso è parte integrante dei contratti pubblici stipulati dalla Regione Puglia. La carenza della dichiarazione di accettazione del Patto di Integrità o la mancata produzione dello stesso debitamente sottoscritto dal concorrente sono regolarizzabili attraverso la procedura di soccorso istruttorio di cui all’art. 101 del d.lgs. n. 36/2023. L’operatore economico che non ottemperi a quanto richiesto con la procedura di soccorso istruttorio è escluso dalla relativa procedura di affidamento.</w:t>
      </w:r>
    </w:p>
    <w:p w14:paraId="75D1E30B" w14:textId="77777777" w:rsidR="00367A35" w:rsidRPr="0064537D" w:rsidRDefault="00367A35" w:rsidP="00367A35">
      <w:pPr>
        <w:numPr>
          <w:ilvl w:val="0"/>
          <w:numId w:val="3"/>
        </w:numPr>
        <w:suppressAutoHyphens/>
        <w:spacing w:after="160" w:line="276" w:lineRule="auto"/>
        <w:contextualSpacing/>
        <w:jc w:val="both"/>
        <w:rPr>
          <w:rFonts w:ascii="Calibri" w:hAnsi="Calibri" w:cs="Calibri"/>
          <w:color w:val="000000"/>
          <w:lang w:eastAsia="it-IT"/>
        </w:rPr>
      </w:pPr>
      <w:r w:rsidRPr="0064537D">
        <w:rPr>
          <w:rFonts w:ascii="Calibri" w:hAnsi="Calibri" w:cs="Calibri"/>
          <w:color w:val="000000"/>
          <w:lang w:eastAsia="it-IT"/>
        </w:rPr>
        <w:t>Il Patto di integrità si applica, altresì, ai dipendenti della Regione Puglia che interveng</w:t>
      </w:r>
      <w:r>
        <w:rPr>
          <w:rFonts w:ascii="Calibri" w:hAnsi="Calibri" w:cs="Calibri"/>
          <w:color w:val="000000"/>
          <w:lang w:eastAsia="it-IT"/>
        </w:rPr>
        <w:t>ono con compiti funzionali nelle procedure</w:t>
      </w:r>
      <w:r w:rsidRPr="0064537D">
        <w:rPr>
          <w:rFonts w:ascii="Calibri" w:hAnsi="Calibri" w:cs="Calibri"/>
          <w:color w:val="000000"/>
          <w:lang w:eastAsia="it-IT"/>
        </w:rPr>
        <w:t xml:space="preserve"> di </w:t>
      </w:r>
      <w:r>
        <w:rPr>
          <w:rFonts w:ascii="Calibri" w:hAnsi="Calibri" w:cs="Calibri"/>
          <w:color w:val="000000"/>
          <w:lang w:eastAsia="it-IT"/>
        </w:rPr>
        <w:t>affidamento e nella fase di esecuzione dei contratti</w:t>
      </w:r>
      <w:r w:rsidRPr="0064537D">
        <w:rPr>
          <w:rFonts w:ascii="Calibri" w:hAnsi="Calibri" w:cs="Calibri"/>
          <w:color w:val="000000"/>
          <w:lang w:eastAsia="it-IT"/>
        </w:rPr>
        <w:t>.</w:t>
      </w:r>
    </w:p>
    <w:p w14:paraId="10000C45" w14:textId="77777777" w:rsidR="00367A35" w:rsidRPr="0064537D" w:rsidRDefault="00367A35" w:rsidP="00367A35">
      <w:pPr>
        <w:shd w:val="clear" w:color="auto" w:fill="FFFFFF"/>
        <w:autoSpaceDE w:val="0"/>
        <w:autoSpaceDN w:val="0"/>
        <w:adjustRightInd w:val="0"/>
        <w:spacing w:after="120"/>
        <w:jc w:val="center"/>
        <w:rPr>
          <w:rFonts w:ascii="Calibri" w:hAnsi="Calibri" w:cs="Calibri"/>
          <w:b/>
          <w:bCs/>
          <w:color w:val="000000"/>
          <w:lang w:eastAsia="it-IT"/>
        </w:rPr>
      </w:pPr>
    </w:p>
    <w:p w14:paraId="6CE35C80" w14:textId="77777777" w:rsidR="00367A35" w:rsidRPr="0064537D" w:rsidRDefault="00367A35" w:rsidP="00367A35">
      <w:pPr>
        <w:shd w:val="clear" w:color="auto" w:fill="FFFFFF"/>
        <w:autoSpaceDE w:val="0"/>
        <w:autoSpaceDN w:val="0"/>
        <w:adjustRightInd w:val="0"/>
        <w:spacing w:after="120"/>
        <w:jc w:val="center"/>
        <w:rPr>
          <w:rFonts w:ascii="Calibri" w:hAnsi="Calibri" w:cs="Calibri"/>
          <w:b/>
          <w:bCs/>
          <w:color w:val="000000"/>
          <w:lang w:eastAsia="it-IT"/>
        </w:rPr>
      </w:pPr>
    </w:p>
    <w:p w14:paraId="6960857F" w14:textId="77777777" w:rsidR="00367A35" w:rsidRPr="0064537D" w:rsidRDefault="00367A35" w:rsidP="00367A35">
      <w:pPr>
        <w:shd w:val="clear" w:color="auto" w:fill="FFFFFF"/>
        <w:autoSpaceDE w:val="0"/>
        <w:autoSpaceDN w:val="0"/>
        <w:adjustRightInd w:val="0"/>
        <w:spacing w:after="120"/>
        <w:jc w:val="center"/>
        <w:rPr>
          <w:rFonts w:ascii="Calibri" w:hAnsi="Calibri" w:cs="Calibri"/>
          <w:b/>
          <w:bCs/>
          <w:color w:val="000000"/>
          <w:lang w:eastAsia="it-IT"/>
        </w:rPr>
      </w:pPr>
      <w:r w:rsidRPr="0064537D">
        <w:rPr>
          <w:rFonts w:ascii="Calibri" w:hAnsi="Calibri" w:cs="Calibri"/>
          <w:b/>
          <w:bCs/>
          <w:color w:val="000000"/>
          <w:lang w:eastAsia="it-IT"/>
        </w:rPr>
        <w:t>(Articolo 3)</w:t>
      </w:r>
    </w:p>
    <w:p w14:paraId="36EE41AA" w14:textId="77777777" w:rsidR="00367A35" w:rsidRPr="0064537D" w:rsidRDefault="00367A35" w:rsidP="00367A35">
      <w:pPr>
        <w:shd w:val="clear" w:color="auto" w:fill="FFFFFF"/>
        <w:autoSpaceDE w:val="0"/>
        <w:autoSpaceDN w:val="0"/>
        <w:adjustRightInd w:val="0"/>
        <w:spacing w:after="120"/>
        <w:jc w:val="center"/>
        <w:rPr>
          <w:rFonts w:ascii="Calibri" w:hAnsi="Calibri" w:cs="Calibri"/>
          <w:b/>
          <w:bCs/>
          <w:color w:val="000000"/>
          <w:lang w:eastAsia="it-IT"/>
        </w:rPr>
      </w:pPr>
      <w:r w:rsidRPr="0064537D">
        <w:rPr>
          <w:rFonts w:ascii="Calibri" w:hAnsi="Calibri" w:cs="Calibri"/>
          <w:b/>
          <w:bCs/>
          <w:color w:val="000000"/>
          <w:lang w:eastAsia="it-IT"/>
        </w:rPr>
        <w:t>Obblighi dell’operatore economico</w:t>
      </w:r>
    </w:p>
    <w:p w14:paraId="6D59D924" w14:textId="77777777" w:rsidR="00367A35" w:rsidRPr="0064537D" w:rsidRDefault="00367A35" w:rsidP="00367A35">
      <w:pPr>
        <w:shd w:val="clear" w:color="auto" w:fill="FFFFFF"/>
        <w:autoSpaceDE w:val="0"/>
        <w:autoSpaceDN w:val="0"/>
        <w:adjustRightInd w:val="0"/>
        <w:spacing w:after="120"/>
        <w:jc w:val="center"/>
        <w:rPr>
          <w:rFonts w:ascii="Calibri" w:hAnsi="Calibri" w:cs="Calibri"/>
          <w:b/>
          <w:bCs/>
          <w:color w:val="000000"/>
          <w:lang w:eastAsia="it-IT"/>
        </w:rPr>
      </w:pPr>
    </w:p>
    <w:p w14:paraId="2AEC37BC" w14:textId="77777777" w:rsidR="00367A35" w:rsidRPr="0064537D" w:rsidRDefault="00367A35" w:rsidP="00367A35">
      <w:pPr>
        <w:numPr>
          <w:ilvl w:val="0"/>
          <w:numId w:val="4"/>
        </w:numPr>
        <w:shd w:val="clear" w:color="auto" w:fill="FFFFFF"/>
        <w:autoSpaceDE w:val="0"/>
        <w:autoSpaceDN w:val="0"/>
        <w:adjustRightInd w:val="0"/>
        <w:spacing w:after="120" w:line="256" w:lineRule="auto"/>
        <w:ind w:left="284" w:hanging="284"/>
        <w:jc w:val="both"/>
        <w:rPr>
          <w:rFonts w:ascii="Calibri" w:hAnsi="Calibri" w:cs="Calibri"/>
          <w:color w:val="000000"/>
          <w:lang w:eastAsia="it-IT"/>
        </w:rPr>
      </w:pPr>
      <w:r w:rsidRPr="0064537D">
        <w:rPr>
          <w:rFonts w:ascii="Calibri" w:hAnsi="Calibri" w:cs="Calibri"/>
          <w:color w:val="000000"/>
          <w:lang w:eastAsia="it-IT"/>
        </w:rPr>
        <w:t xml:space="preserve">Con l’accettazione del Patto di integrità, l’operatore economico si impegna a: </w:t>
      </w:r>
    </w:p>
    <w:p w14:paraId="4322F24D" w14:textId="77777777" w:rsidR="00367A35" w:rsidRPr="0064537D" w:rsidRDefault="00367A35" w:rsidP="00367A35">
      <w:pPr>
        <w:numPr>
          <w:ilvl w:val="0"/>
          <w:numId w:val="5"/>
        </w:numPr>
        <w:shd w:val="clear" w:color="auto" w:fill="FFFFFF"/>
        <w:tabs>
          <w:tab w:val="left" w:pos="993"/>
        </w:tabs>
        <w:autoSpaceDE w:val="0"/>
        <w:autoSpaceDN w:val="0"/>
        <w:adjustRightInd w:val="0"/>
        <w:spacing w:after="120" w:line="256" w:lineRule="auto"/>
        <w:jc w:val="both"/>
        <w:rPr>
          <w:rFonts w:ascii="Calibri" w:eastAsia="Calibri" w:hAnsi="Calibri" w:cs="Calibri"/>
          <w:color w:val="000000"/>
        </w:rPr>
      </w:pPr>
      <w:r w:rsidRPr="0064537D">
        <w:rPr>
          <w:rFonts w:ascii="Calibri" w:eastAsia="Calibri" w:hAnsi="Calibri" w:cs="Calibri"/>
          <w:color w:val="000000"/>
        </w:rPr>
        <w:t>conformare i propri comportamenti ai principi di lealtà, trasparenza, correttezza e buona fede;</w:t>
      </w:r>
    </w:p>
    <w:p w14:paraId="2EB646FF" w14:textId="77777777" w:rsidR="00367A35" w:rsidRPr="0064537D" w:rsidRDefault="00367A35" w:rsidP="00367A35">
      <w:pPr>
        <w:numPr>
          <w:ilvl w:val="0"/>
          <w:numId w:val="5"/>
        </w:numPr>
        <w:shd w:val="clear" w:color="auto" w:fill="FFFFFF"/>
        <w:tabs>
          <w:tab w:val="left" w:pos="993"/>
        </w:tabs>
        <w:autoSpaceDE w:val="0"/>
        <w:autoSpaceDN w:val="0"/>
        <w:adjustRightInd w:val="0"/>
        <w:spacing w:after="120" w:line="256" w:lineRule="auto"/>
        <w:jc w:val="both"/>
        <w:rPr>
          <w:rFonts w:ascii="Calibri" w:eastAsia="Calibri" w:hAnsi="Calibri" w:cs="Calibri"/>
          <w:color w:val="000000"/>
        </w:rPr>
      </w:pPr>
      <w:r w:rsidRPr="0064537D">
        <w:rPr>
          <w:rFonts w:ascii="Calibri" w:eastAsia="Calibri" w:hAnsi="Calibri" w:cs="Calibri"/>
          <w:color w:val="000000"/>
        </w:rPr>
        <w:lastRenderedPageBreak/>
        <w:t>non offrire, accettare o chiedere ad alcuno, sia direttamente che indirettamente tramite intermediari, somme di denaro, utilità, vantaggi, benefici o qualsiasi altra ricompensa, al fine di facilitare l’affidamento dell’appalto o per alterarne la corretta e regolare esecuzione;</w:t>
      </w:r>
    </w:p>
    <w:p w14:paraId="21CE6201" w14:textId="77777777" w:rsidR="00367A35" w:rsidRPr="0064537D" w:rsidRDefault="00367A35" w:rsidP="00367A35">
      <w:pPr>
        <w:numPr>
          <w:ilvl w:val="0"/>
          <w:numId w:val="5"/>
        </w:numPr>
        <w:shd w:val="clear" w:color="auto" w:fill="FFFFFF"/>
        <w:tabs>
          <w:tab w:val="left" w:pos="709"/>
        </w:tabs>
        <w:autoSpaceDE w:val="0"/>
        <w:autoSpaceDN w:val="0"/>
        <w:adjustRightInd w:val="0"/>
        <w:spacing w:after="120" w:line="256" w:lineRule="auto"/>
        <w:jc w:val="both"/>
        <w:rPr>
          <w:rFonts w:ascii="Calibri" w:eastAsia="Calibri" w:hAnsi="Calibri" w:cs="Calibri"/>
          <w:color w:val="000000"/>
        </w:rPr>
      </w:pPr>
      <w:r w:rsidRPr="0064537D">
        <w:rPr>
          <w:rFonts w:ascii="Calibri" w:eastAsia="Calibri" w:hAnsi="Calibri" w:cs="Calibri"/>
          <w:color w:val="000000"/>
        </w:rPr>
        <w:t>segnalare tempestivamente all’Amministrazione regionale qualsiasi fatto o circostanza suscettibile di generare turbativa, irregolarità o distorsione nell’ambito della procedura di affidamento e/o durante l’esecuzione del contratto, comprese illecite richieste o pretese da parte dei dipendenti della Regione Puglia, fatti salvi gli obblighi di denuncia alla competente Autorità Giudiziaria;</w:t>
      </w:r>
    </w:p>
    <w:p w14:paraId="05929124" w14:textId="77777777" w:rsidR="00367A35" w:rsidRPr="0064537D" w:rsidRDefault="00367A35" w:rsidP="00367A35">
      <w:pPr>
        <w:numPr>
          <w:ilvl w:val="0"/>
          <w:numId w:val="5"/>
        </w:numPr>
        <w:shd w:val="clear" w:color="auto" w:fill="FFFFFF"/>
        <w:tabs>
          <w:tab w:val="left" w:pos="709"/>
        </w:tabs>
        <w:autoSpaceDE w:val="0"/>
        <w:autoSpaceDN w:val="0"/>
        <w:adjustRightInd w:val="0"/>
        <w:spacing w:after="120" w:line="256" w:lineRule="auto"/>
        <w:jc w:val="both"/>
        <w:rPr>
          <w:rFonts w:ascii="Calibri" w:eastAsia="Calibri" w:hAnsi="Calibri" w:cs="Calibri"/>
          <w:color w:val="000000"/>
        </w:rPr>
      </w:pPr>
      <w:r w:rsidRPr="0064537D">
        <w:rPr>
          <w:rFonts w:ascii="Calibri" w:eastAsia="Calibri" w:hAnsi="Calibri" w:cs="Calibri"/>
          <w:color w:val="000000"/>
        </w:rPr>
        <w:t xml:space="preserve">dichiarare l’insussistenza di rapporti di </w:t>
      </w:r>
      <w:r>
        <w:rPr>
          <w:rFonts w:ascii="Calibri" w:eastAsia="Calibri" w:hAnsi="Calibri" w:cs="Calibri"/>
          <w:color w:val="000000"/>
        </w:rPr>
        <w:t xml:space="preserve">coniugio, convivenza, </w:t>
      </w:r>
      <w:r w:rsidRPr="0064537D">
        <w:rPr>
          <w:rFonts w:ascii="Calibri" w:eastAsia="Calibri" w:hAnsi="Calibri" w:cs="Calibri"/>
          <w:color w:val="000000"/>
        </w:rPr>
        <w:t xml:space="preserve">parentela o </w:t>
      </w:r>
      <w:r>
        <w:rPr>
          <w:rFonts w:ascii="Calibri" w:eastAsia="Calibri" w:hAnsi="Calibri" w:cs="Calibri"/>
          <w:color w:val="000000"/>
        </w:rPr>
        <w:t>affinità entro il secondo grado</w:t>
      </w:r>
      <w:r w:rsidRPr="0064537D">
        <w:rPr>
          <w:rFonts w:ascii="Calibri" w:eastAsia="Calibri" w:hAnsi="Calibri" w:cs="Calibri"/>
          <w:color w:val="000000"/>
        </w:rPr>
        <w:t xml:space="preserve"> con i soggetti che hanno partecipato alla definizione della procedura di gara e comunicare qualsiasi situazione di conflitto di interessi che insorga successivamente;</w:t>
      </w:r>
    </w:p>
    <w:p w14:paraId="62D6BE36" w14:textId="77777777" w:rsidR="00367A35" w:rsidRPr="0064537D" w:rsidRDefault="00367A35" w:rsidP="00367A35">
      <w:pPr>
        <w:numPr>
          <w:ilvl w:val="0"/>
          <w:numId w:val="5"/>
        </w:numPr>
        <w:shd w:val="clear" w:color="auto" w:fill="FFFFFF"/>
        <w:tabs>
          <w:tab w:val="left" w:pos="709"/>
        </w:tabs>
        <w:autoSpaceDE w:val="0"/>
        <w:autoSpaceDN w:val="0"/>
        <w:adjustRightInd w:val="0"/>
        <w:spacing w:after="120" w:line="256" w:lineRule="auto"/>
        <w:jc w:val="both"/>
        <w:rPr>
          <w:rFonts w:ascii="Calibri" w:eastAsia="Calibri" w:hAnsi="Calibri" w:cs="Calibri"/>
          <w:color w:val="000000"/>
        </w:rPr>
      </w:pPr>
      <w:r w:rsidRPr="0064537D">
        <w:rPr>
          <w:rFonts w:ascii="Calibri" w:eastAsia="Calibri" w:hAnsi="Calibri" w:cs="Calibri"/>
          <w:color w:val="000000"/>
        </w:rPr>
        <w:t>segnalare, per quanto di propria conoscenza, i possibili conflitti di interesse relativi a dipendenti della Regione Puglia coinvolti nella procedura di affidamento e/o nella fase esecutiva del contratto d’appalto;</w:t>
      </w:r>
    </w:p>
    <w:p w14:paraId="634BF6EE" w14:textId="77777777" w:rsidR="00367A35" w:rsidRPr="0064537D" w:rsidRDefault="00367A35" w:rsidP="00367A35">
      <w:pPr>
        <w:numPr>
          <w:ilvl w:val="0"/>
          <w:numId w:val="5"/>
        </w:numPr>
        <w:shd w:val="clear" w:color="auto" w:fill="FFFFFF"/>
        <w:tabs>
          <w:tab w:val="left" w:pos="709"/>
        </w:tabs>
        <w:autoSpaceDE w:val="0"/>
        <w:autoSpaceDN w:val="0"/>
        <w:adjustRightInd w:val="0"/>
        <w:spacing w:after="120" w:line="256" w:lineRule="auto"/>
        <w:jc w:val="both"/>
        <w:rPr>
          <w:rFonts w:ascii="Calibri" w:eastAsia="Calibri" w:hAnsi="Calibri" w:cs="Calibri"/>
          <w:color w:val="000000"/>
        </w:rPr>
      </w:pPr>
      <w:r w:rsidRPr="0064537D">
        <w:rPr>
          <w:rFonts w:ascii="Calibri" w:eastAsia="Calibri" w:hAnsi="Calibri" w:cs="Calibri"/>
          <w:color w:val="000000"/>
        </w:rPr>
        <w:t>assicurare di non trovarsi in situazioni di controllo o di collegamento (formale e/o sostanziale) con altri concorrenti e di non essersi accordato e di non accordarsi in futuro con altri partecipanti alla procedura di affidamento al fine di limitare, con mezzi illeciti, la concorrenza;</w:t>
      </w:r>
    </w:p>
    <w:p w14:paraId="744CF614" w14:textId="77777777" w:rsidR="00367A35" w:rsidRPr="0064537D" w:rsidRDefault="00367A35" w:rsidP="00367A35">
      <w:pPr>
        <w:numPr>
          <w:ilvl w:val="0"/>
          <w:numId w:val="5"/>
        </w:numPr>
        <w:shd w:val="clear" w:color="auto" w:fill="FFFFFF"/>
        <w:tabs>
          <w:tab w:val="left" w:pos="993"/>
        </w:tabs>
        <w:autoSpaceDE w:val="0"/>
        <w:autoSpaceDN w:val="0"/>
        <w:adjustRightInd w:val="0"/>
        <w:spacing w:after="120" w:line="256" w:lineRule="auto"/>
        <w:jc w:val="both"/>
        <w:rPr>
          <w:rFonts w:ascii="Calibri" w:eastAsia="Calibri" w:hAnsi="Calibri" w:cs="Calibri"/>
          <w:color w:val="000000"/>
        </w:rPr>
      </w:pPr>
      <w:r w:rsidRPr="0064537D">
        <w:rPr>
          <w:rFonts w:ascii="Calibri" w:eastAsia="Calibri" w:hAnsi="Calibri" w:cs="Calibri"/>
          <w:color w:val="000000"/>
        </w:rPr>
        <w:t>informare puntualmente il personale, i subappaltatori e/o i collaboratori di cui si avvale degli obblighi contenuti nel Patto di integrità;</w:t>
      </w:r>
    </w:p>
    <w:p w14:paraId="47895381" w14:textId="77777777" w:rsidR="00367A35" w:rsidRPr="0064537D" w:rsidRDefault="00367A35" w:rsidP="00367A35">
      <w:pPr>
        <w:numPr>
          <w:ilvl w:val="0"/>
          <w:numId w:val="5"/>
        </w:numPr>
        <w:shd w:val="clear" w:color="auto" w:fill="FFFFFF"/>
        <w:tabs>
          <w:tab w:val="left" w:pos="709"/>
        </w:tabs>
        <w:autoSpaceDE w:val="0"/>
        <w:autoSpaceDN w:val="0"/>
        <w:adjustRightInd w:val="0"/>
        <w:spacing w:after="120" w:line="256" w:lineRule="auto"/>
        <w:jc w:val="both"/>
        <w:rPr>
          <w:rFonts w:ascii="Calibri" w:eastAsia="Calibri" w:hAnsi="Calibri" w:cs="Calibri"/>
          <w:color w:val="000000"/>
        </w:rPr>
      </w:pPr>
      <w:r w:rsidRPr="0064537D">
        <w:rPr>
          <w:rFonts w:ascii="Calibri" w:eastAsia="Calibri" w:hAnsi="Calibri" w:cs="Calibri"/>
          <w:color w:val="000000"/>
        </w:rPr>
        <w:t>vigilare affinché gli impegni sopra indicati siano osservati da tutti i dipendenti, subappaltatori e collaboratori nell’esercizio dei compiti loro assegnati;</w:t>
      </w:r>
    </w:p>
    <w:p w14:paraId="7A55479D" w14:textId="77777777" w:rsidR="00367A35" w:rsidRPr="0064537D" w:rsidRDefault="00367A35" w:rsidP="00367A35">
      <w:pPr>
        <w:numPr>
          <w:ilvl w:val="0"/>
          <w:numId w:val="5"/>
        </w:numPr>
        <w:shd w:val="clear" w:color="auto" w:fill="FFFFFF"/>
        <w:tabs>
          <w:tab w:val="left" w:pos="709"/>
        </w:tabs>
        <w:autoSpaceDE w:val="0"/>
        <w:autoSpaceDN w:val="0"/>
        <w:adjustRightInd w:val="0"/>
        <w:spacing w:after="120" w:line="256" w:lineRule="auto"/>
        <w:jc w:val="both"/>
        <w:rPr>
          <w:rFonts w:ascii="Calibri" w:eastAsia="Calibri" w:hAnsi="Calibri" w:cs="Calibri"/>
          <w:color w:val="000000"/>
        </w:rPr>
      </w:pPr>
      <w:r w:rsidRPr="0064537D">
        <w:rPr>
          <w:rFonts w:ascii="Calibri" w:eastAsia="Calibri" w:hAnsi="Calibri" w:cs="Calibri"/>
          <w:color w:val="000000"/>
        </w:rPr>
        <w:t>inserire, nell’eventuale contratto di subappalto, apposita clausola con la quale il subappaltatore assume, a pena di risoluzione automatica del contratto medesimo, gli obblighi di cui al Patto di integrità;</w:t>
      </w:r>
    </w:p>
    <w:p w14:paraId="34A94460" w14:textId="77777777" w:rsidR="00367A35" w:rsidRPr="0064537D" w:rsidRDefault="00367A35" w:rsidP="00367A35">
      <w:pPr>
        <w:numPr>
          <w:ilvl w:val="0"/>
          <w:numId w:val="5"/>
        </w:numPr>
        <w:shd w:val="clear" w:color="auto" w:fill="FFFFFF"/>
        <w:tabs>
          <w:tab w:val="left" w:pos="709"/>
        </w:tabs>
        <w:autoSpaceDE w:val="0"/>
        <w:autoSpaceDN w:val="0"/>
        <w:adjustRightInd w:val="0"/>
        <w:spacing w:after="120" w:line="256" w:lineRule="auto"/>
        <w:jc w:val="both"/>
        <w:rPr>
          <w:rFonts w:ascii="Calibri" w:eastAsia="Calibri" w:hAnsi="Calibri" w:cs="Calibri"/>
          <w:color w:val="000000"/>
        </w:rPr>
      </w:pPr>
      <w:r w:rsidRPr="0064537D">
        <w:rPr>
          <w:rFonts w:ascii="Calibri" w:eastAsia="Calibri" w:hAnsi="Calibri" w:cs="Calibri"/>
          <w:color w:val="000000"/>
        </w:rPr>
        <w:t>non conferire incarichi o stipulare contratti, per il triennio successivo alla cessazione del rapporto d’impiego, con ex dipendenti della Regione Puglia che negli ultimi tre anni di servizio abbiano esercitato poteri autoritativi o negoziali per conto dell’Amministrazione regionale nei confronti dell’operatore economico, ai sensi e per gli effetti dell’art. 53, comma 16-ter, del decreto legislativo n. 165/2001;</w:t>
      </w:r>
    </w:p>
    <w:p w14:paraId="5CB0F7E8" w14:textId="77777777" w:rsidR="00367A35" w:rsidRPr="0064537D" w:rsidRDefault="00367A35" w:rsidP="00367A35">
      <w:pPr>
        <w:numPr>
          <w:ilvl w:val="0"/>
          <w:numId w:val="5"/>
        </w:numPr>
        <w:shd w:val="clear" w:color="auto" w:fill="FFFFFF"/>
        <w:tabs>
          <w:tab w:val="left" w:pos="709"/>
        </w:tabs>
        <w:autoSpaceDE w:val="0"/>
        <w:autoSpaceDN w:val="0"/>
        <w:adjustRightInd w:val="0"/>
        <w:spacing w:after="120" w:line="256" w:lineRule="auto"/>
        <w:jc w:val="both"/>
        <w:rPr>
          <w:rFonts w:ascii="Calibri" w:eastAsia="Calibri" w:hAnsi="Calibri" w:cs="Calibri"/>
          <w:color w:val="000000"/>
        </w:rPr>
      </w:pPr>
      <w:r w:rsidRPr="0064537D">
        <w:rPr>
          <w:rFonts w:ascii="Calibri" w:eastAsia="Calibri" w:hAnsi="Calibri" w:cs="Calibri"/>
          <w:color w:val="000000"/>
        </w:rPr>
        <w:t>rendere noti, su richiesta dell’Amministrazione regionale, tutti i pagamenti eseguiti e riguardanti il contratto eventualmente stipulato a seguito della procedura di affidamento.</w:t>
      </w:r>
    </w:p>
    <w:p w14:paraId="0C2361BE" w14:textId="77777777" w:rsidR="00367A35" w:rsidRPr="0064537D"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p>
    <w:p w14:paraId="44695D10" w14:textId="77777777" w:rsidR="00367A35"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p>
    <w:p w14:paraId="1923FAA5" w14:textId="77777777" w:rsidR="00367A35"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p>
    <w:p w14:paraId="14533887" w14:textId="77777777" w:rsidR="00367A35"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p>
    <w:p w14:paraId="57AC4971" w14:textId="77777777" w:rsidR="00367A35" w:rsidRDefault="00367A35" w:rsidP="00367A35">
      <w:pPr>
        <w:rPr>
          <w:rFonts w:ascii="Calibri" w:eastAsia="Calibri" w:hAnsi="Calibri" w:cs="Calibri"/>
          <w:b/>
          <w:bCs/>
          <w:color w:val="000000"/>
        </w:rPr>
      </w:pPr>
      <w:r>
        <w:rPr>
          <w:rFonts w:ascii="Calibri" w:eastAsia="Calibri" w:hAnsi="Calibri" w:cs="Calibri"/>
          <w:b/>
          <w:bCs/>
          <w:color w:val="000000"/>
        </w:rPr>
        <w:br w:type="page"/>
      </w:r>
    </w:p>
    <w:p w14:paraId="078A48F3" w14:textId="77777777" w:rsidR="00367A35" w:rsidRPr="0064537D"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r w:rsidRPr="0064537D">
        <w:rPr>
          <w:rFonts w:ascii="Calibri" w:eastAsia="Calibri" w:hAnsi="Calibri" w:cs="Calibri"/>
          <w:b/>
          <w:bCs/>
          <w:color w:val="000000"/>
        </w:rPr>
        <w:lastRenderedPageBreak/>
        <w:t>(Articolo 4)</w:t>
      </w:r>
    </w:p>
    <w:p w14:paraId="5F1D3E09" w14:textId="77777777" w:rsidR="00367A35" w:rsidRPr="0064537D"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r w:rsidRPr="0064537D">
        <w:rPr>
          <w:rFonts w:ascii="Calibri" w:eastAsia="Calibri" w:hAnsi="Calibri" w:cs="Calibri"/>
          <w:b/>
          <w:bCs/>
          <w:color w:val="000000"/>
        </w:rPr>
        <w:t>Obblighi della Regione Puglia</w:t>
      </w:r>
    </w:p>
    <w:p w14:paraId="7FE1BC1A" w14:textId="77777777" w:rsidR="00367A35" w:rsidRPr="0064537D"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p>
    <w:p w14:paraId="11FA33AD" w14:textId="77777777" w:rsidR="00367A35" w:rsidRPr="0064537D" w:rsidRDefault="00367A35" w:rsidP="00367A35">
      <w:pPr>
        <w:numPr>
          <w:ilvl w:val="0"/>
          <w:numId w:val="6"/>
        </w:numPr>
        <w:shd w:val="clear" w:color="auto" w:fill="FFFFFF"/>
        <w:autoSpaceDE w:val="0"/>
        <w:autoSpaceDN w:val="0"/>
        <w:adjustRightInd w:val="0"/>
        <w:spacing w:after="120" w:line="256" w:lineRule="auto"/>
        <w:ind w:left="284" w:hanging="284"/>
        <w:jc w:val="both"/>
        <w:rPr>
          <w:rFonts w:ascii="Garamond" w:hAnsi="Garamond" w:cs="Calibri"/>
          <w:b/>
          <w:bCs/>
          <w:color w:val="000000"/>
          <w:lang w:eastAsia="it-IT"/>
        </w:rPr>
      </w:pPr>
      <w:r w:rsidRPr="0064537D">
        <w:rPr>
          <w:rFonts w:ascii="Calibri" w:hAnsi="Calibri" w:cs="Calibri"/>
          <w:color w:val="000000"/>
          <w:lang w:eastAsia="it-IT"/>
        </w:rPr>
        <w:t>La Regione Puglia conforma la propria condotta ai principi di lealtà, trasparenza e correttezza.</w:t>
      </w:r>
    </w:p>
    <w:p w14:paraId="469D1BA2" w14:textId="77777777" w:rsidR="00367A35" w:rsidRPr="0064537D" w:rsidRDefault="00367A35" w:rsidP="00367A35">
      <w:pPr>
        <w:numPr>
          <w:ilvl w:val="0"/>
          <w:numId w:val="6"/>
        </w:numPr>
        <w:shd w:val="clear" w:color="auto" w:fill="FFFFFF"/>
        <w:autoSpaceDE w:val="0"/>
        <w:autoSpaceDN w:val="0"/>
        <w:adjustRightInd w:val="0"/>
        <w:spacing w:after="120" w:line="256" w:lineRule="auto"/>
        <w:ind w:left="284" w:hanging="284"/>
        <w:jc w:val="both"/>
        <w:rPr>
          <w:rFonts w:ascii="Garamond" w:hAnsi="Garamond" w:cs="Calibri"/>
          <w:b/>
          <w:bCs/>
          <w:color w:val="000000"/>
          <w:lang w:eastAsia="it-IT"/>
        </w:rPr>
      </w:pPr>
      <w:r w:rsidRPr="0064537D">
        <w:rPr>
          <w:rFonts w:ascii="Calibri" w:hAnsi="Calibri" w:cs="Calibri"/>
          <w:color w:val="000000"/>
          <w:lang w:eastAsia="it-IT"/>
        </w:rPr>
        <w:t>La Regione Puglia informa il proprio personale coinvolto nel procedimento di affidamento e nell’esecuzione del relativo contratto circa gli obblighi contenuti nel Patto di integrità, vigilando sulla loro osservanza.</w:t>
      </w:r>
    </w:p>
    <w:p w14:paraId="143A0101" w14:textId="77777777" w:rsidR="00367A35" w:rsidRPr="0064537D" w:rsidRDefault="00367A35" w:rsidP="00367A35">
      <w:pPr>
        <w:numPr>
          <w:ilvl w:val="0"/>
          <w:numId w:val="6"/>
        </w:numPr>
        <w:shd w:val="clear" w:color="auto" w:fill="FFFFFF"/>
        <w:autoSpaceDE w:val="0"/>
        <w:autoSpaceDN w:val="0"/>
        <w:adjustRightInd w:val="0"/>
        <w:spacing w:after="120" w:line="256" w:lineRule="auto"/>
        <w:ind w:left="284" w:hanging="284"/>
        <w:jc w:val="both"/>
        <w:rPr>
          <w:rFonts w:ascii="Garamond" w:hAnsi="Garamond" w:cs="Calibri"/>
          <w:b/>
          <w:bCs/>
          <w:color w:val="000000"/>
          <w:lang w:eastAsia="it-IT"/>
        </w:rPr>
      </w:pPr>
      <w:r>
        <w:rPr>
          <w:rFonts w:ascii="Calibri" w:hAnsi="Calibri" w:cs="Calibri"/>
          <w:color w:val="000000"/>
          <w:lang w:eastAsia="it-IT"/>
        </w:rPr>
        <w:t>L</w:t>
      </w:r>
      <w:r w:rsidRPr="0064537D">
        <w:rPr>
          <w:rFonts w:ascii="Calibri" w:hAnsi="Calibri" w:cs="Calibri"/>
          <w:color w:val="000000"/>
          <w:lang w:eastAsia="it-IT"/>
        </w:rPr>
        <w:t>a Regione Puglia si impegna ad attivare procedimenti disciplinari nei confronti del proprio personale che non conformi il proprio operato ai principi richiamati al comma 1 e che violi le prescrizioni contenute nel Codice di comportamento del personale dipendente della Regione Puglia inerenti all’ambito del Patto di integrità</w:t>
      </w:r>
      <w:r>
        <w:rPr>
          <w:rFonts w:ascii="Calibri" w:hAnsi="Calibri" w:cs="Calibri"/>
          <w:color w:val="000000"/>
          <w:lang w:eastAsia="it-IT"/>
        </w:rPr>
        <w:t>.</w:t>
      </w:r>
    </w:p>
    <w:p w14:paraId="10452D1A" w14:textId="77777777" w:rsidR="00367A35" w:rsidRPr="0064537D" w:rsidRDefault="00367A35" w:rsidP="00367A35">
      <w:pPr>
        <w:numPr>
          <w:ilvl w:val="0"/>
          <w:numId w:val="6"/>
        </w:numPr>
        <w:shd w:val="clear" w:color="auto" w:fill="FFFFFF"/>
        <w:autoSpaceDE w:val="0"/>
        <w:autoSpaceDN w:val="0"/>
        <w:adjustRightInd w:val="0"/>
        <w:spacing w:after="120" w:line="256" w:lineRule="auto"/>
        <w:ind w:left="284" w:hanging="284"/>
        <w:jc w:val="both"/>
        <w:rPr>
          <w:rFonts w:ascii="Garamond" w:hAnsi="Garamond" w:cs="Calibri"/>
          <w:b/>
          <w:bCs/>
          <w:color w:val="000000"/>
          <w:lang w:eastAsia="it-IT"/>
        </w:rPr>
      </w:pPr>
      <w:r>
        <w:rPr>
          <w:rFonts w:ascii="Calibri" w:hAnsi="Calibri" w:cs="Calibri"/>
          <w:color w:val="000000"/>
          <w:lang w:eastAsia="it-IT"/>
        </w:rPr>
        <w:t>Qualora l</w:t>
      </w:r>
      <w:r w:rsidRPr="0064537D">
        <w:rPr>
          <w:rFonts w:ascii="Calibri" w:hAnsi="Calibri" w:cs="Calibri"/>
          <w:color w:val="000000"/>
          <w:lang w:eastAsia="it-IT"/>
        </w:rPr>
        <w:t xml:space="preserve">a Regione Puglia </w:t>
      </w:r>
      <w:r>
        <w:rPr>
          <w:rFonts w:ascii="Calibri" w:hAnsi="Calibri" w:cs="Calibri"/>
          <w:color w:val="000000"/>
          <w:lang w:eastAsia="it-IT"/>
        </w:rPr>
        <w:t>riceva una segnalazione in merito a condotte anomale, poste in essere dal proprio personale in relazione al procedimento di affidamento e/o alla fase di esecuzione del contratto, apre un procedimento istruttorio per la verifica della suddetta segnalazione, nel rispetto del principio del contraddittorio.</w:t>
      </w:r>
    </w:p>
    <w:p w14:paraId="48DFF897" w14:textId="77777777" w:rsidR="00367A35" w:rsidRPr="0064537D" w:rsidRDefault="00367A35" w:rsidP="00367A35">
      <w:pPr>
        <w:shd w:val="clear" w:color="auto" w:fill="FFFFFF"/>
        <w:autoSpaceDE w:val="0"/>
        <w:autoSpaceDN w:val="0"/>
        <w:adjustRightInd w:val="0"/>
        <w:spacing w:after="120"/>
        <w:jc w:val="both"/>
        <w:rPr>
          <w:rFonts w:ascii="Garamond" w:hAnsi="Garamond" w:cs="Calibri"/>
          <w:b/>
          <w:bCs/>
          <w:color w:val="000000"/>
          <w:lang w:eastAsia="it-IT"/>
        </w:rPr>
      </w:pPr>
    </w:p>
    <w:p w14:paraId="535090E5" w14:textId="77777777" w:rsidR="00367A35" w:rsidRPr="0064537D" w:rsidRDefault="00367A35" w:rsidP="00367A35">
      <w:pPr>
        <w:shd w:val="clear" w:color="auto" w:fill="FFFFFF"/>
        <w:autoSpaceDE w:val="0"/>
        <w:autoSpaceDN w:val="0"/>
        <w:adjustRightInd w:val="0"/>
        <w:spacing w:after="120"/>
        <w:jc w:val="both"/>
        <w:rPr>
          <w:rFonts w:ascii="Garamond" w:hAnsi="Garamond" w:cs="Calibri"/>
          <w:b/>
          <w:bCs/>
          <w:color w:val="000000"/>
          <w:lang w:eastAsia="it-IT"/>
        </w:rPr>
      </w:pPr>
    </w:p>
    <w:p w14:paraId="54D38B70" w14:textId="77777777" w:rsidR="00367A35" w:rsidRPr="0064537D"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r w:rsidRPr="0064537D">
        <w:rPr>
          <w:rFonts w:ascii="Calibri" w:eastAsia="Calibri" w:hAnsi="Calibri" w:cs="Calibri"/>
          <w:b/>
          <w:bCs/>
          <w:color w:val="000000"/>
        </w:rPr>
        <w:t>(Articolo 5)</w:t>
      </w:r>
    </w:p>
    <w:p w14:paraId="52993741" w14:textId="77777777" w:rsidR="00367A35" w:rsidRPr="0064537D"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r w:rsidRPr="0064537D">
        <w:rPr>
          <w:rFonts w:ascii="Calibri" w:eastAsia="Calibri" w:hAnsi="Calibri" w:cs="Calibri"/>
          <w:b/>
          <w:bCs/>
          <w:color w:val="000000"/>
        </w:rPr>
        <w:t>Sanzioni</w:t>
      </w:r>
    </w:p>
    <w:p w14:paraId="5AE9A436" w14:textId="77777777" w:rsidR="00367A35" w:rsidRPr="0064537D" w:rsidRDefault="00367A35" w:rsidP="00367A35">
      <w:pPr>
        <w:shd w:val="clear" w:color="auto" w:fill="FFFFFF"/>
        <w:autoSpaceDE w:val="0"/>
        <w:autoSpaceDN w:val="0"/>
        <w:adjustRightInd w:val="0"/>
        <w:spacing w:after="120"/>
        <w:jc w:val="both"/>
        <w:rPr>
          <w:rFonts w:ascii="Garamond" w:hAnsi="Garamond" w:cs="Calibri"/>
          <w:b/>
          <w:bCs/>
          <w:color w:val="000000"/>
          <w:lang w:eastAsia="it-IT"/>
        </w:rPr>
      </w:pPr>
    </w:p>
    <w:p w14:paraId="504D7F29" w14:textId="77777777" w:rsidR="00367A35" w:rsidRPr="0064537D" w:rsidRDefault="00367A35" w:rsidP="00367A35">
      <w:pPr>
        <w:numPr>
          <w:ilvl w:val="0"/>
          <w:numId w:val="7"/>
        </w:numPr>
        <w:shd w:val="clear" w:color="auto" w:fill="FFFFFF"/>
        <w:autoSpaceDE w:val="0"/>
        <w:autoSpaceDN w:val="0"/>
        <w:adjustRightInd w:val="0"/>
        <w:spacing w:after="120" w:line="256" w:lineRule="auto"/>
        <w:ind w:left="284" w:hanging="284"/>
        <w:jc w:val="both"/>
        <w:rPr>
          <w:rFonts w:ascii="Garamond" w:hAnsi="Garamond" w:cs="Calibri"/>
          <w:b/>
          <w:bCs/>
          <w:color w:val="000000"/>
          <w:lang w:eastAsia="it-IT"/>
        </w:rPr>
      </w:pPr>
      <w:r w:rsidRPr="0064537D">
        <w:rPr>
          <w:rFonts w:ascii="Calibri" w:hAnsi="Calibri" w:cs="Calibri"/>
          <w:color w:val="000000"/>
          <w:lang w:eastAsia="it-IT"/>
        </w:rPr>
        <w:t>La violazione degli obblighi di cui all’articolo 3 è dichiarata e adeguatamente motivata dal RUP, sotto il profilo della mancata comunicazione nonché della rilevanza del fatto e nel rispetto del principio di proporzionalità, all’esito di un procedimento di verifica nel quale viene garantito il contraddittorio con l’operatore economico.</w:t>
      </w:r>
    </w:p>
    <w:p w14:paraId="4814360A" w14:textId="77777777" w:rsidR="00367A35" w:rsidRPr="0064537D" w:rsidRDefault="00367A35" w:rsidP="00367A35">
      <w:pPr>
        <w:numPr>
          <w:ilvl w:val="0"/>
          <w:numId w:val="7"/>
        </w:numPr>
        <w:shd w:val="clear" w:color="auto" w:fill="FFFFFF"/>
        <w:autoSpaceDE w:val="0"/>
        <w:autoSpaceDN w:val="0"/>
        <w:adjustRightInd w:val="0"/>
        <w:spacing w:after="120" w:line="256" w:lineRule="auto"/>
        <w:ind w:left="284" w:hanging="284"/>
        <w:jc w:val="both"/>
        <w:rPr>
          <w:rFonts w:ascii="Garamond" w:hAnsi="Garamond" w:cs="Calibri"/>
          <w:b/>
          <w:bCs/>
          <w:color w:val="000000"/>
          <w:lang w:eastAsia="it-IT"/>
        </w:rPr>
      </w:pPr>
      <w:r w:rsidRPr="0064537D">
        <w:rPr>
          <w:rFonts w:ascii="Calibri" w:hAnsi="Calibri" w:cs="Calibri"/>
          <w:color w:val="000000"/>
          <w:lang w:eastAsia="it-IT"/>
        </w:rPr>
        <w:t xml:space="preserve">L’accertamento del mancato rispetto da parte dell’operatore economico di uno degli obblighi indicati all’articolo 3 potrà comportare </w:t>
      </w:r>
      <w:r w:rsidRPr="00BB5B16">
        <w:rPr>
          <w:rFonts w:ascii="Calibri" w:hAnsi="Calibri" w:cs="Calibri"/>
          <w:color w:val="000000"/>
          <w:lang w:eastAsia="it-IT"/>
        </w:rPr>
        <w:t>l’applicazione, da parte del Dirigente competente, anche in via cumulativa, di una o più delle seguenti sanzioni, fatte</w:t>
      </w:r>
      <w:r w:rsidRPr="0064537D">
        <w:rPr>
          <w:rFonts w:ascii="Calibri" w:hAnsi="Calibri" w:cs="Calibri"/>
          <w:color w:val="000000"/>
          <w:lang w:eastAsia="it-IT"/>
        </w:rPr>
        <w:t xml:space="preserve"> salve specifiche ulteriori previsioni di legge:</w:t>
      </w:r>
    </w:p>
    <w:p w14:paraId="4A69F7EC" w14:textId="77777777" w:rsidR="00367A35" w:rsidRPr="0064537D" w:rsidRDefault="00367A35" w:rsidP="00367A35">
      <w:pPr>
        <w:numPr>
          <w:ilvl w:val="0"/>
          <w:numId w:val="8"/>
        </w:numPr>
        <w:shd w:val="clear" w:color="auto" w:fill="FFFFFF"/>
        <w:autoSpaceDE w:val="0"/>
        <w:autoSpaceDN w:val="0"/>
        <w:adjustRightInd w:val="0"/>
        <w:spacing w:after="120" w:line="256" w:lineRule="auto"/>
        <w:jc w:val="both"/>
        <w:rPr>
          <w:rFonts w:ascii="Calibri" w:hAnsi="Calibri" w:cs="Calibri"/>
          <w:bCs/>
          <w:color w:val="000000"/>
          <w:lang w:eastAsia="it-IT"/>
        </w:rPr>
      </w:pPr>
      <w:r w:rsidRPr="0064537D">
        <w:rPr>
          <w:rFonts w:ascii="Calibri" w:hAnsi="Calibri" w:cs="Calibri"/>
          <w:bCs/>
          <w:color w:val="000000"/>
          <w:lang w:eastAsia="it-IT"/>
        </w:rPr>
        <w:t>esclusione dalla procedura di affidamento o revoca dell’affidamento, con conseguente escussione della cauzione provvisoria, a seconda che la violazione venga accertata nella fase precedente o successiva all’affidamento dell’appalto;</w:t>
      </w:r>
    </w:p>
    <w:p w14:paraId="5E58EDDA" w14:textId="77777777" w:rsidR="00367A35" w:rsidRPr="0064537D" w:rsidRDefault="00367A35" w:rsidP="00367A35">
      <w:pPr>
        <w:numPr>
          <w:ilvl w:val="0"/>
          <w:numId w:val="8"/>
        </w:numPr>
        <w:shd w:val="clear" w:color="auto" w:fill="FFFFFF"/>
        <w:autoSpaceDE w:val="0"/>
        <w:autoSpaceDN w:val="0"/>
        <w:adjustRightInd w:val="0"/>
        <w:spacing w:after="120" w:line="256" w:lineRule="auto"/>
        <w:jc w:val="both"/>
        <w:rPr>
          <w:rFonts w:ascii="Calibri" w:hAnsi="Calibri" w:cs="Calibri"/>
          <w:bCs/>
          <w:color w:val="000000"/>
          <w:lang w:eastAsia="it-IT"/>
        </w:rPr>
      </w:pPr>
      <w:r w:rsidRPr="0064537D">
        <w:rPr>
          <w:rFonts w:ascii="Calibri" w:hAnsi="Calibri" w:cs="Calibri"/>
          <w:bCs/>
          <w:color w:val="000000"/>
          <w:lang w:eastAsia="it-IT"/>
        </w:rPr>
        <w:t>revoca dell’affidamento ed escussione della cauzione se la violazione è accertata nella fase successiva all’affidamento dell’appalto ma precedente alla stipula del contratto;</w:t>
      </w:r>
    </w:p>
    <w:p w14:paraId="14A9AB3A" w14:textId="77777777" w:rsidR="00367A35" w:rsidRPr="0064537D" w:rsidRDefault="00367A35" w:rsidP="00367A35">
      <w:pPr>
        <w:numPr>
          <w:ilvl w:val="0"/>
          <w:numId w:val="8"/>
        </w:numPr>
        <w:shd w:val="clear" w:color="auto" w:fill="FFFFFF"/>
        <w:autoSpaceDE w:val="0"/>
        <w:autoSpaceDN w:val="0"/>
        <w:adjustRightInd w:val="0"/>
        <w:spacing w:after="120" w:line="256" w:lineRule="auto"/>
        <w:jc w:val="both"/>
        <w:rPr>
          <w:rFonts w:ascii="Calibri" w:hAnsi="Calibri" w:cs="Calibri"/>
          <w:bCs/>
          <w:color w:val="000000"/>
          <w:lang w:eastAsia="it-IT"/>
        </w:rPr>
      </w:pPr>
      <w:r w:rsidRPr="0064537D">
        <w:rPr>
          <w:rFonts w:ascii="Calibri" w:hAnsi="Calibri" w:cs="Calibri"/>
          <w:bCs/>
          <w:color w:val="000000"/>
          <w:lang w:eastAsia="it-IT"/>
        </w:rPr>
        <w:t>risoluzione del contratto ed escussione della cauzione definitiva, se la violazione è accertata nella fase di esecuzione dell’appalto. L’operatore economico accetta sin d’ora la previsione nel contratto di apposita clausola risolutiva espres</w:t>
      </w:r>
      <w:r>
        <w:rPr>
          <w:rFonts w:ascii="Calibri" w:hAnsi="Calibri" w:cs="Calibri"/>
          <w:bCs/>
          <w:color w:val="000000"/>
          <w:lang w:eastAsia="it-IT"/>
        </w:rPr>
        <w:t>sa ai sensi dell’art. 1456 c.c.</w:t>
      </w:r>
      <w:r w:rsidRPr="0064537D">
        <w:rPr>
          <w:rFonts w:ascii="Calibri" w:hAnsi="Calibri" w:cs="Calibri"/>
          <w:bCs/>
          <w:color w:val="000000"/>
          <w:lang w:eastAsia="it-IT"/>
        </w:rPr>
        <w:t xml:space="preserve"> per i casi in cui emerga il mancato rispetto del Patto di integrità da </w:t>
      </w:r>
      <w:r w:rsidRPr="0064537D">
        <w:rPr>
          <w:rFonts w:ascii="Calibri" w:hAnsi="Calibri" w:cs="Calibri"/>
          <w:bCs/>
          <w:color w:val="000000"/>
          <w:lang w:eastAsia="it-IT"/>
        </w:rPr>
        <w:lastRenderedPageBreak/>
        <w:t>parte dell’operatore medesimo. Resta ferma la facoltà per la Regione Puglia di non avvalersi della risoluzione del contratto qualora lo ritenga pregiudizievole per gli interessi pubblici sottesi al contratto. Sono fatti salvi, in ogni caso, l’eventuale diritto al risarcimento del danno e l’applicazione di eventuali penali.</w:t>
      </w:r>
    </w:p>
    <w:p w14:paraId="4C1A7A2E" w14:textId="77777777" w:rsidR="00367A35" w:rsidRPr="0064537D" w:rsidRDefault="00367A35" w:rsidP="00367A35">
      <w:pPr>
        <w:shd w:val="clear" w:color="auto" w:fill="FFFFFF"/>
        <w:autoSpaceDE w:val="0"/>
        <w:autoSpaceDN w:val="0"/>
        <w:adjustRightInd w:val="0"/>
        <w:spacing w:after="120"/>
        <w:jc w:val="both"/>
        <w:rPr>
          <w:rFonts w:ascii="Garamond" w:hAnsi="Garamond" w:cs="Calibri"/>
          <w:b/>
          <w:bCs/>
          <w:color w:val="000000"/>
          <w:lang w:eastAsia="it-IT"/>
        </w:rPr>
      </w:pPr>
    </w:p>
    <w:p w14:paraId="2ECE13B3" w14:textId="77777777" w:rsidR="00367A35" w:rsidRPr="0064537D" w:rsidRDefault="00367A35" w:rsidP="00367A35">
      <w:pPr>
        <w:shd w:val="clear" w:color="auto" w:fill="FFFFFF"/>
        <w:tabs>
          <w:tab w:val="left" w:pos="993"/>
        </w:tabs>
        <w:autoSpaceDE w:val="0"/>
        <w:autoSpaceDN w:val="0"/>
        <w:adjustRightInd w:val="0"/>
        <w:spacing w:after="120"/>
        <w:jc w:val="both"/>
        <w:rPr>
          <w:rFonts w:ascii="Calibri" w:eastAsia="Calibri" w:hAnsi="Calibri" w:cs="Calibri"/>
          <w:color w:val="000000"/>
        </w:rPr>
      </w:pPr>
    </w:p>
    <w:p w14:paraId="32D67D77" w14:textId="77777777" w:rsidR="00367A35" w:rsidRPr="0064537D"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r w:rsidRPr="0064537D">
        <w:rPr>
          <w:rFonts w:ascii="Calibri" w:eastAsia="Calibri" w:hAnsi="Calibri" w:cs="Calibri"/>
          <w:b/>
          <w:bCs/>
          <w:color w:val="000000"/>
        </w:rPr>
        <w:t>(Articolo 6)</w:t>
      </w:r>
    </w:p>
    <w:p w14:paraId="699803FD" w14:textId="77777777" w:rsidR="00367A35" w:rsidRPr="0064537D"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r w:rsidRPr="0064537D">
        <w:rPr>
          <w:rFonts w:ascii="Calibri" w:eastAsia="Calibri" w:hAnsi="Calibri" w:cs="Calibri"/>
          <w:b/>
          <w:bCs/>
          <w:color w:val="000000"/>
        </w:rPr>
        <w:t>Efficacia del Patto di integrità</w:t>
      </w:r>
    </w:p>
    <w:p w14:paraId="07DDDEE0" w14:textId="77777777" w:rsidR="00367A35" w:rsidRPr="0064537D"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p>
    <w:p w14:paraId="65BBE24F" w14:textId="77777777" w:rsidR="00367A35" w:rsidRPr="0064537D" w:rsidRDefault="00367A35" w:rsidP="00367A35">
      <w:pPr>
        <w:numPr>
          <w:ilvl w:val="0"/>
          <w:numId w:val="9"/>
        </w:numPr>
        <w:shd w:val="clear" w:color="auto" w:fill="FFFFFF"/>
        <w:spacing w:after="160" w:line="256" w:lineRule="auto"/>
        <w:ind w:left="284" w:hanging="284"/>
        <w:jc w:val="both"/>
        <w:rPr>
          <w:rFonts w:ascii="Calibri" w:eastAsia="Calibri" w:hAnsi="Calibri" w:cs="Calibri"/>
          <w:color w:val="000000"/>
        </w:rPr>
      </w:pPr>
      <w:r w:rsidRPr="0064537D">
        <w:rPr>
          <w:rFonts w:ascii="Calibri" w:eastAsia="Calibri" w:hAnsi="Calibri" w:cs="Calibri"/>
          <w:color w:val="000000"/>
        </w:rPr>
        <w:t>Il Patto di integrità si applica dalla data di accettazione ed esplica i suoi effetti dall’inizio della procedura di affidamento fino all’integrale esecuzione del contratto ed estinzione delle relative obbligazioni.</w:t>
      </w:r>
    </w:p>
    <w:p w14:paraId="73E5CD9C" w14:textId="77777777" w:rsidR="00367A35" w:rsidRPr="0064537D"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p>
    <w:p w14:paraId="520DBC80" w14:textId="77777777" w:rsidR="00367A35" w:rsidRPr="0064537D"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r w:rsidRPr="0064537D">
        <w:rPr>
          <w:rFonts w:ascii="Calibri" w:eastAsia="Calibri" w:hAnsi="Calibri" w:cs="Calibri"/>
          <w:b/>
          <w:bCs/>
          <w:color w:val="000000"/>
        </w:rPr>
        <w:t>(Articolo 7)</w:t>
      </w:r>
    </w:p>
    <w:p w14:paraId="74056AD1" w14:textId="77777777" w:rsidR="00367A35" w:rsidRPr="0064537D"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r w:rsidRPr="0064537D">
        <w:rPr>
          <w:rFonts w:ascii="Calibri" w:eastAsia="Calibri" w:hAnsi="Calibri" w:cs="Calibri"/>
          <w:b/>
          <w:bCs/>
          <w:color w:val="000000"/>
        </w:rPr>
        <w:t>Foro competente in caso di controversie</w:t>
      </w:r>
    </w:p>
    <w:p w14:paraId="0EDFB87C" w14:textId="77777777" w:rsidR="00367A35" w:rsidRPr="0064537D" w:rsidRDefault="00367A35" w:rsidP="00367A35">
      <w:pPr>
        <w:shd w:val="clear" w:color="auto" w:fill="FFFFFF"/>
        <w:autoSpaceDE w:val="0"/>
        <w:autoSpaceDN w:val="0"/>
        <w:adjustRightInd w:val="0"/>
        <w:spacing w:after="120"/>
        <w:jc w:val="center"/>
        <w:rPr>
          <w:rFonts w:ascii="Calibri" w:eastAsia="Calibri" w:hAnsi="Calibri" w:cs="Calibri"/>
          <w:b/>
          <w:bCs/>
          <w:color w:val="000000"/>
        </w:rPr>
      </w:pPr>
    </w:p>
    <w:p w14:paraId="37B51788" w14:textId="77777777" w:rsidR="00367A35" w:rsidRPr="0064537D" w:rsidRDefault="00367A35" w:rsidP="00367A35">
      <w:pPr>
        <w:numPr>
          <w:ilvl w:val="0"/>
          <w:numId w:val="10"/>
        </w:numPr>
        <w:shd w:val="clear" w:color="auto" w:fill="FFFFFF"/>
        <w:autoSpaceDE w:val="0"/>
        <w:autoSpaceDN w:val="0"/>
        <w:adjustRightInd w:val="0"/>
        <w:spacing w:after="120" w:line="256" w:lineRule="auto"/>
        <w:ind w:left="284" w:hanging="284"/>
        <w:jc w:val="both"/>
        <w:rPr>
          <w:rFonts w:ascii="Calibri" w:hAnsi="Calibri" w:cs="Calibri"/>
          <w:color w:val="000000"/>
          <w:lang w:eastAsia="it-IT"/>
        </w:rPr>
      </w:pPr>
      <w:r w:rsidRPr="0064537D">
        <w:rPr>
          <w:rFonts w:ascii="Calibri" w:hAnsi="Calibri" w:cs="Calibri"/>
          <w:color w:val="000000"/>
          <w:lang w:eastAsia="it-IT"/>
        </w:rPr>
        <w:t>Ogni controversia relativa all’interpretazione ed esecuzione del Patto di integrità fra la Regione Puglia e l’operatore economico sarà risolta dall’Autorità Giudiziaria competente.</w:t>
      </w:r>
    </w:p>
    <w:p w14:paraId="395495DF" w14:textId="77777777" w:rsidR="00367A35" w:rsidRPr="0064537D" w:rsidRDefault="00367A35" w:rsidP="00367A35">
      <w:pPr>
        <w:shd w:val="clear" w:color="auto" w:fill="FFFFFF"/>
        <w:autoSpaceDE w:val="0"/>
        <w:autoSpaceDN w:val="0"/>
        <w:adjustRightInd w:val="0"/>
        <w:spacing w:after="120"/>
        <w:jc w:val="both"/>
        <w:rPr>
          <w:rFonts w:ascii="Calibri" w:hAnsi="Calibri" w:cs="Calibri"/>
          <w:color w:val="000000"/>
          <w:lang w:eastAsia="it-IT"/>
        </w:rPr>
      </w:pPr>
    </w:p>
    <w:p w14:paraId="7D066134" w14:textId="77777777" w:rsidR="00367A35" w:rsidRPr="0064537D" w:rsidRDefault="00367A35" w:rsidP="00367A35">
      <w:pPr>
        <w:shd w:val="clear" w:color="auto" w:fill="FFFFFF"/>
        <w:autoSpaceDE w:val="0"/>
        <w:autoSpaceDN w:val="0"/>
        <w:adjustRightInd w:val="0"/>
        <w:spacing w:after="120"/>
        <w:jc w:val="both"/>
        <w:rPr>
          <w:rFonts w:ascii="Calibri" w:hAnsi="Calibri" w:cs="Calibri"/>
          <w:color w:val="000000"/>
          <w:lang w:eastAsia="it-IT"/>
        </w:rPr>
      </w:pPr>
    </w:p>
    <w:p w14:paraId="78CBF5E2" w14:textId="77777777" w:rsidR="00367A35" w:rsidRPr="0064537D" w:rsidRDefault="00367A35" w:rsidP="00367A35">
      <w:pPr>
        <w:shd w:val="clear" w:color="auto" w:fill="FFFFFF"/>
        <w:autoSpaceDE w:val="0"/>
        <w:autoSpaceDN w:val="0"/>
        <w:adjustRightInd w:val="0"/>
        <w:spacing w:after="120"/>
        <w:jc w:val="both"/>
        <w:rPr>
          <w:rFonts w:ascii="Calibri" w:hAnsi="Calibri" w:cs="Calibri"/>
          <w:color w:val="000000"/>
          <w:lang w:eastAsia="it-IT"/>
        </w:rPr>
      </w:pPr>
    </w:p>
    <w:p w14:paraId="43A4D1D1" w14:textId="77777777" w:rsidR="00367A35" w:rsidRPr="0064537D" w:rsidRDefault="00367A35" w:rsidP="00367A35">
      <w:pPr>
        <w:shd w:val="clear" w:color="auto" w:fill="FFFFFF"/>
        <w:tabs>
          <w:tab w:val="right" w:leader="underscore" w:pos="4253"/>
          <w:tab w:val="left" w:pos="5103"/>
        </w:tabs>
        <w:spacing w:after="120"/>
        <w:jc w:val="both"/>
        <w:rPr>
          <w:rFonts w:ascii="Calibri" w:eastAsia="Calibri" w:hAnsi="Calibri" w:cs="Calibri"/>
        </w:rPr>
      </w:pPr>
      <w:r w:rsidRPr="0064537D">
        <w:rPr>
          <w:rFonts w:ascii="Calibri" w:eastAsia="Calibri" w:hAnsi="Calibri" w:cs="Calibri"/>
        </w:rPr>
        <w:t xml:space="preserve">Luogo e data </w:t>
      </w:r>
    </w:p>
    <w:p w14:paraId="25121C5D" w14:textId="77777777" w:rsidR="00367A35" w:rsidRPr="0064537D" w:rsidRDefault="00367A35" w:rsidP="00367A35">
      <w:pPr>
        <w:shd w:val="clear" w:color="auto" w:fill="FFFFFF"/>
        <w:tabs>
          <w:tab w:val="right" w:leader="underscore" w:pos="4253"/>
          <w:tab w:val="left" w:pos="5103"/>
        </w:tabs>
        <w:spacing w:after="120"/>
        <w:jc w:val="both"/>
        <w:rPr>
          <w:rFonts w:ascii="Calibri" w:eastAsia="Calibri" w:hAnsi="Calibri" w:cs="Calibri"/>
        </w:rPr>
      </w:pPr>
      <w:r w:rsidRPr="0064537D">
        <w:rPr>
          <w:rFonts w:ascii="Calibri" w:eastAsia="Calibri" w:hAnsi="Calibri" w:cs="Calibri"/>
        </w:rPr>
        <w:t xml:space="preserve">_____________________ </w:t>
      </w:r>
    </w:p>
    <w:p w14:paraId="42D6E2AB" w14:textId="77777777" w:rsidR="00367A35" w:rsidRPr="0064537D" w:rsidRDefault="00367A35" w:rsidP="00367A35">
      <w:pPr>
        <w:shd w:val="clear" w:color="auto" w:fill="FFFFFF"/>
        <w:tabs>
          <w:tab w:val="left" w:pos="5103"/>
        </w:tabs>
        <w:spacing w:after="120"/>
        <w:jc w:val="both"/>
        <w:rPr>
          <w:rFonts w:ascii="Calibri" w:eastAsia="Calibri" w:hAnsi="Calibri" w:cs="Calibri"/>
          <w:b/>
        </w:rPr>
      </w:pPr>
    </w:p>
    <w:p w14:paraId="48C28D84" w14:textId="77777777" w:rsidR="00367A35" w:rsidRPr="0064537D" w:rsidRDefault="00367A35" w:rsidP="00367A35">
      <w:pPr>
        <w:shd w:val="clear" w:color="auto" w:fill="FFFFFF"/>
        <w:tabs>
          <w:tab w:val="left" w:pos="5103"/>
        </w:tabs>
        <w:spacing w:after="120"/>
        <w:jc w:val="both"/>
        <w:rPr>
          <w:rFonts w:ascii="Calibri" w:eastAsia="Calibri" w:hAnsi="Calibri" w:cs="Calibri"/>
          <w:b/>
        </w:rPr>
      </w:pPr>
    </w:p>
    <w:p w14:paraId="6ABBE129" w14:textId="77777777" w:rsidR="00367A35" w:rsidRPr="0064537D" w:rsidRDefault="00367A35" w:rsidP="00367A35">
      <w:pPr>
        <w:shd w:val="clear" w:color="auto" w:fill="FFFFFF"/>
        <w:tabs>
          <w:tab w:val="left" w:pos="5103"/>
        </w:tabs>
        <w:spacing w:after="120"/>
        <w:jc w:val="both"/>
        <w:rPr>
          <w:rFonts w:ascii="Calibri" w:eastAsia="Calibri" w:hAnsi="Calibri" w:cs="Calibri"/>
          <w:b/>
        </w:rPr>
      </w:pPr>
      <w:r w:rsidRPr="0064537D">
        <w:rPr>
          <w:rFonts w:ascii="Calibri" w:eastAsia="Calibri" w:hAnsi="Calibri" w:cs="Calibri"/>
          <w:b/>
        </w:rPr>
        <w:t>Regione Puglia</w:t>
      </w:r>
    </w:p>
    <w:p w14:paraId="44B9C46D" w14:textId="77777777" w:rsidR="00367A35" w:rsidRPr="0064537D" w:rsidRDefault="00367A35" w:rsidP="00367A35">
      <w:pPr>
        <w:shd w:val="clear" w:color="auto" w:fill="FFFFFF"/>
        <w:tabs>
          <w:tab w:val="left" w:pos="5103"/>
          <w:tab w:val="left" w:pos="6379"/>
        </w:tabs>
        <w:spacing w:after="120"/>
        <w:jc w:val="right"/>
        <w:rPr>
          <w:rFonts w:ascii="Calibri" w:eastAsia="Calibri" w:hAnsi="Calibri" w:cs="Calibri"/>
          <w:b/>
        </w:rPr>
      </w:pPr>
      <w:r w:rsidRPr="0064537D">
        <w:rPr>
          <w:rFonts w:ascii="Calibri" w:eastAsia="Calibri" w:hAnsi="Calibri" w:cs="Calibri"/>
          <w:b/>
        </w:rPr>
        <w:t>Operatore Economico</w:t>
      </w:r>
    </w:p>
    <w:p w14:paraId="25B15DF8" w14:textId="77777777" w:rsidR="00367A35" w:rsidRPr="0064537D" w:rsidRDefault="00367A35" w:rsidP="00367A35">
      <w:pPr>
        <w:shd w:val="clear" w:color="auto" w:fill="FFFFFF"/>
        <w:tabs>
          <w:tab w:val="left" w:pos="5103"/>
        </w:tabs>
        <w:spacing w:after="120"/>
        <w:jc w:val="right"/>
        <w:rPr>
          <w:rFonts w:ascii="Calibri" w:eastAsia="Calibri" w:hAnsi="Calibri" w:cs="Calibri"/>
          <w:i/>
        </w:rPr>
      </w:pPr>
      <w:r w:rsidRPr="0064537D">
        <w:rPr>
          <w:rFonts w:ascii="Calibri" w:eastAsia="Calibri" w:hAnsi="Calibri" w:cs="Calibri"/>
          <w:i/>
        </w:rPr>
        <w:t>[firma digitale del Legale Rappresentante]</w:t>
      </w:r>
    </w:p>
    <w:p w14:paraId="206EBACD" w14:textId="77777777" w:rsidR="00367A35" w:rsidRPr="004277E5" w:rsidRDefault="00367A35" w:rsidP="00367A35">
      <w:pPr>
        <w:rPr>
          <w:rFonts w:asciiTheme="minorHAnsi" w:hAnsiTheme="minorHAnsi" w:cstheme="minorHAnsi"/>
        </w:rPr>
      </w:pPr>
    </w:p>
    <w:p w14:paraId="53011DCB" w14:textId="77777777" w:rsidR="00124D2F" w:rsidRDefault="00124D2F"/>
    <w:sectPr w:rsidR="00124D2F" w:rsidSect="004B43A9">
      <w:footerReference w:type="even" r:id="rId7"/>
      <w:footerReference w:type="default" r:id="rId8"/>
      <w:pgSz w:w="11906" w:h="16838"/>
      <w:pgMar w:top="1560" w:right="1558" w:bottom="1134" w:left="1276"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BE708" w14:textId="77777777" w:rsidR="00C66AD6" w:rsidRDefault="00C66AD6">
      <w:r>
        <w:separator/>
      </w:r>
    </w:p>
  </w:endnote>
  <w:endnote w:type="continuationSeparator" w:id="0">
    <w:p w14:paraId="31708824" w14:textId="77777777" w:rsidR="00C66AD6" w:rsidRDefault="00C6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39F7" w14:textId="77777777" w:rsidR="00C66AD6" w:rsidRDefault="00367A35" w:rsidP="004B43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31F6BE8" w14:textId="77777777" w:rsidR="00C66AD6" w:rsidRDefault="00C66AD6" w:rsidP="004B43A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0763" w14:textId="77777777" w:rsidR="00C66AD6" w:rsidRDefault="00C66AD6" w:rsidP="004B43A9">
    <w:pPr>
      <w:pStyle w:val="Pidipagina"/>
      <w:framePr w:wrap="around" w:vAnchor="text" w:hAnchor="margin" w:xAlign="right" w:y="1"/>
      <w:rPr>
        <w:rStyle w:val="Numeropagina"/>
      </w:rPr>
    </w:pPr>
  </w:p>
  <w:p w14:paraId="52894C09" w14:textId="77777777" w:rsidR="00C66AD6" w:rsidRDefault="00C66AD6" w:rsidP="004B43A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B2334" w14:textId="77777777" w:rsidR="00C66AD6" w:rsidRDefault="00C66AD6">
      <w:r>
        <w:separator/>
      </w:r>
    </w:p>
  </w:footnote>
  <w:footnote w:type="continuationSeparator" w:id="0">
    <w:p w14:paraId="4B3BB2A6" w14:textId="77777777" w:rsidR="00C66AD6" w:rsidRDefault="00C66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6C9C"/>
    <w:multiLevelType w:val="hybridMultilevel"/>
    <w:tmpl w:val="BD6A3D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252CA9"/>
    <w:multiLevelType w:val="hybridMultilevel"/>
    <w:tmpl w:val="C3F2A35E"/>
    <w:lvl w:ilvl="0" w:tplc="CE481630">
      <w:start w:val="1"/>
      <w:numFmt w:val="decimal"/>
      <w:lvlText w:val="%1."/>
      <w:lvlJc w:val="left"/>
      <w:pPr>
        <w:ind w:left="720" w:hanging="360"/>
      </w:pPr>
      <w:rPr>
        <w:rFonts w:ascii="Calibri" w:hAnsi="Calibri" w:cs="Calibri" w:hint="default"/>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F051C3B"/>
    <w:multiLevelType w:val="hybridMultilevel"/>
    <w:tmpl w:val="06449946"/>
    <w:lvl w:ilvl="0" w:tplc="7DBAE9D2">
      <w:start w:val="1"/>
      <w:numFmt w:val="decimal"/>
      <w:lvlText w:val="%1."/>
      <w:lvlJc w:val="left"/>
      <w:pPr>
        <w:ind w:left="927" w:hanging="360"/>
      </w:pPr>
      <w:rPr>
        <w:rFonts w:ascii="Calibri" w:hAnsi="Calibri" w:cs="Calibri" w:hint="default"/>
        <w:b w:val="0"/>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3" w15:restartNumberingAfterBreak="0">
    <w:nsid w:val="32CB5BFA"/>
    <w:multiLevelType w:val="hybridMultilevel"/>
    <w:tmpl w:val="5ED20128"/>
    <w:lvl w:ilvl="0" w:tplc="D21C103E">
      <w:start w:val="1"/>
      <w:numFmt w:val="lowerLetter"/>
      <w:lvlText w:val="%1)"/>
      <w:lvlJc w:val="left"/>
      <w:pPr>
        <w:ind w:left="720" w:hanging="360"/>
      </w:pPr>
      <w:rPr>
        <w:rFonts w:ascii="Calibri" w:hAnsi="Calibri" w:cs="Calibri" w:hint="default"/>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E43487C"/>
    <w:multiLevelType w:val="hybridMultilevel"/>
    <w:tmpl w:val="CDB421D8"/>
    <w:lvl w:ilvl="0" w:tplc="9EAA709C">
      <w:start w:val="1"/>
      <w:numFmt w:val="decimal"/>
      <w:lvlText w:val="%1."/>
      <w:lvlJc w:val="left"/>
      <w:pPr>
        <w:ind w:left="360" w:hanging="360"/>
      </w:pPr>
      <w:rPr>
        <w:b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 w15:restartNumberingAfterBreak="0">
    <w:nsid w:val="4242255B"/>
    <w:multiLevelType w:val="hybridMultilevel"/>
    <w:tmpl w:val="CDB421D8"/>
    <w:lvl w:ilvl="0" w:tplc="9EAA709C">
      <w:start w:val="1"/>
      <w:numFmt w:val="decimal"/>
      <w:lvlText w:val="%1."/>
      <w:lvlJc w:val="left"/>
      <w:pPr>
        <w:ind w:left="360" w:hanging="360"/>
      </w:pPr>
      <w:rPr>
        <w:b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6" w15:restartNumberingAfterBreak="0">
    <w:nsid w:val="478749ED"/>
    <w:multiLevelType w:val="hybridMultilevel"/>
    <w:tmpl w:val="9CE43EFA"/>
    <w:lvl w:ilvl="0" w:tplc="853237FA">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A090723"/>
    <w:multiLevelType w:val="hybridMultilevel"/>
    <w:tmpl w:val="6AC0E762"/>
    <w:lvl w:ilvl="0" w:tplc="0F50DBB0">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AB543E5"/>
    <w:multiLevelType w:val="hybridMultilevel"/>
    <w:tmpl w:val="61D20DB2"/>
    <w:lvl w:ilvl="0" w:tplc="72022A5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61944923"/>
    <w:multiLevelType w:val="hybridMultilevel"/>
    <w:tmpl w:val="09929D4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108501404">
    <w:abstractNumId w:val="0"/>
  </w:num>
  <w:num w:numId="2" w16cid:durableId="780492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01279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3039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6495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7868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1674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2528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2057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2429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35"/>
    <w:rsid w:val="00124D2F"/>
    <w:rsid w:val="00367A35"/>
    <w:rsid w:val="00446E29"/>
    <w:rsid w:val="00C66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91B1"/>
  <w15:docId w15:val="{4ECECE1A-E22A-4421-9A09-2E722DF3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A35"/>
    <w:pPr>
      <w:spacing w:after="0" w:line="240" w:lineRule="auto"/>
    </w:pPr>
    <w:rPr>
      <w:rFonts w:ascii="Cambria" w:eastAsia="Times New Roman"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67A35"/>
    <w:pPr>
      <w:tabs>
        <w:tab w:val="center" w:pos="4819"/>
        <w:tab w:val="right" w:pos="9638"/>
      </w:tabs>
    </w:pPr>
  </w:style>
  <w:style w:type="character" w:customStyle="1" w:styleId="PidipaginaCarattere">
    <w:name w:val="Piè di pagina Carattere"/>
    <w:basedOn w:val="Carpredefinitoparagrafo"/>
    <w:link w:val="Pidipagina"/>
    <w:uiPriority w:val="99"/>
    <w:rsid w:val="00367A35"/>
    <w:rPr>
      <w:rFonts w:ascii="Cambria" w:eastAsia="Times New Roman" w:hAnsi="Cambria" w:cs="Times New Roman"/>
      <w:sz w:val="24"/>
      <w:szCs w:val="24"/>
    </w:rPr>
  </w:style>
  <w:style w:type="character" w:styleId="Numeropagina">
    <w:name w:val="page number"/>
    <w:basedOn w:val="Carpredefinitoparagrafo"/>
    <w:uiPriority w:val="99"/>
    <w:semiHidden/>
    <w:rsid w:val="00367A35"/>
    <w:rPr>
      <w:rFonts w:cs="Times New Roman"/>
    </w:rPr>
  </w:style>
  <w:style w:type="paragraph" w:styleId="Testofumetto">
    <w:name w:val="Balloon Text"/>
    <w:basedOn w:val="Normale"/>
    <w:link w:val="TestofumettoCarattere"/>
    <w:uiPriority w:val="99"/>
    <w:semiHidden/>
    <w:unhideWhenUsed/>
    <w:rsid w:val="00367A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7A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9538</Characters>
  <Application>Microsoft Office Word</Application>
  <DocSecurity>0</DocSecurity>
  <Lines>79</Lines>
  <Paragraphs>22</Paragraphs>
  <ScaleCrop>false</ScaleCrop>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Caccavo</dc:creator>
  <cp:keywords/>
  <dc:description/>
  <cp:lastModifiedBy>Fabio Del Conte</cp:lastModifiedBy>
  <cp:revision>2</cp:revision>
  <dcterms:created xsi:type="dcterms:W3CDTF">2025-01-26T10:17:00Z</dcterms:created>
  <dcterms:modified xsi:type="dcterms:W3CDTF">2025-01-26T10:17:00Z</dcterms:modified>
</cp:coreProperties>
</file>