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BCA" w:rsidRPr="00160BCA" w:rsidRDefault="00160BCA" w:rsidP="00160BCA">
      <w:pPr>
        <w:spacing w:after="0" w:line="240" w:lineRule="auto"/>
        <w:ind w:left="6237"/>
        <w:contextualSpacing/>
        <w:jc w:val="center"/>
        <w:rPr>
          <w:rFonts w:ascii="Calibri" w:eastAsia="Calibri" w:hAnsi="Calibri" w:cs="Calibri"/>
        </w:rPr>
      </w:pPr>
      <w:bookmarkStart w:id="0" w:name="_GoBack"/>
      <w:bookmarkEnd w:id="0"/>
    </w:p>
    <w:p w:rsidR="00160BCA" w:rsidRPr="00160BCA" w:rsidRDefault="00160BCA" w:rsidP="00160BCA">
      <w:pPr>
        <w:spacing w:after="0" w:line="240" w:lineRule="auto"/>
        <w:ind w:left="6237"/>
        <w:contextualSpacing/>
        <w:jc w:val="center"/>
        <w:rPr>
          <w:rFonts w:ascii="Calibri" w:eastAsia="Calibri" w:hAnsi="Calibri" w:cs="Calibri"/>
        </w:rPr>
      </w:pPr>
      <w:r w:rsidRPr="00160BCA">
        <w:rPr>
          <w:rFonts w:ascii="Calibri" w:eastAsia="Calibri" w:hAnsi="Calibri" w:cs="Calibri"/>
        </w:rPr>
        <w:t>MOD. A2)</w:t>
      </w:r>
    </w:p>
    <w:p w:rsidR="00160BCA" w:rsidRPr="00160BCA" w:rsidRDefault="00160BCA" w:rsidP="00160BCA">
      <w:pPr>
        <w:spacing w:after="0" w:line="240" w:lineRule="auto"/>
        <w:contextualSpacing/>
        <w:rPr>
          <w:rFonts w:ascii="Calibri" w:eastAsia="Calibri" w:hAnsi="Calibri" w:cs="Calibri"/>
          <w:u w:val="single"/>
        </w:rPr>
      </w:pPr>
      <w:r w:rsidRPr="00160BCA">
        <w:rPr>
          <w:rFonts w:ascii="Calibri" w:eastAsia="Calibri" w:hAnsi="Calibri" w:cs="Calibri"/>
          <w:noProof/>
          <w:lang w:eastAsia="it-IT"/>
        </w:rPr>
        <w:drawing>
          <wp:inline distT="0" distB="0" distL="0" distR="0" wp14:anchorId="748272FD" wp14:editId="4B824461">
            <wp:extent cx="9398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055026" cy="605927"/>
                    </a:xfrm>
                    <a:prstGeom prst="rect">
                      <a:avLst/>
                    </a:prstGeom>
                  </pic:spPr>
                </pic:pic>
              </a:graphicData>
            </a:graphic>
          </wp:inline>
        </w:drawing>
      </w:r>
    </w:p>
    <w:p w:rsidR="00160BCA" w:rsidRPr="00160BCA" w:rsidRDefault="00160BCA" w:rsidP="00160BCA">
      <w:pPr>
        <w:spacing w:after="0" w:line="240" w:lineRule="auto"/>
        <w:contextualSpacing/>
        <w:rPr>
          <w:rFonts w:ascii="Calibri" w:eastAsia="Calibri" w:hAnsi="Calibri" w:cs="Calibri"/>
          <w:u w:val="single"/>
        </w:rPr>
      </w:pPr>
    </w:p>
    <w:p w:rsidR="00160BCA" w:rsidRPr="00160BCA" w:rsidRDefault="00160BCA" w:rsidP="00160BCA">
      <w:pPr>
        <w:spacing w:after="0" w:line="240" w:lineRule="auto"/>
        <w:contextualSpacing/>
        <w:rPr>
          <w:rFonts w:ascii="Calibri" w:eastAsia="Calibri" w:hAnsi="Calibri" w:cs="Calibri"/>
          <w:u w:val="single"/>
        </w:rPr>
      </w:pPr>
    </w:p>
    <w:p w:rsidR="00160BCA" w:rsidRPr="00160BCA" w:rsidRDefault="00160BCA" w:rsidP="00160BCA">
      <w:pPr>
        <w:spacing w:after="0" w:line="240" w:lineRule="auto"/>
        <w:contextualSpacing/>
        <w:rPr>
          <w:rFonts w:ascii="Calibri" w:eastAsia="Calibri" w:hAnsi="Calibri" w:cs="Calibri"/>
          <w:u w:val="single"/>
        </w:rPr>
      </w:pPr>
    </w:p>
    <w:p w:rsidR="00160BCA" w:rsidRPr="00160BCA" w:rsidRDefault="00160BCA" w:rsidP="00160BCA">
      <w:pPr>
        <w:spacing w:after="0" w:line="240" w:lineRule="auto"/>
        <w:contextualSpacing/>
        <w:jc w:val="right"/>
        <w:rPr>
          <w:rFonts w:ascii="Calibri" w:eastAsia="Calibri" w:hAnsi="Calibri" w:cs="Calibri"/>
          <w:i/>
        </w:rPr>
      </w:pPr>
      <w:r w:rsidRPr="00160BCA">
        <w:rPr>
          <w:rFonts w:ascii="Calibri" w:eastAsia="Calibri" w:hAnsi="Calibri" w:cs="Calibri"/>
          <w:i/>
        </w:rPr>
        <w:t>Al Dirigente della Struttura di appartenenza</w:t>
      </w:r>
    </w:p>
    <w:p w:rsidR="00160BCA" w:rsidRPr="00160BCA" w:rsidRDefault="00160BCA" w:rsidP="00160BCA">
      <w:pPr>
        <w:spacing w:after="0" w:line="240" w:lineRule="auto"/>
        <w:contextualSpacing/>
        <w:jc w:val="right"/>
        <w:rPr>
          <w:rFonts w:ascii="Calibri" w:eastAsia="Calibri" w:hAnsi="Calibri" w:cs="Calibri"/>
          <w:i/>
        </w:rPr>
      </w:pPr>
      <w:r w:rsidRPr="00160BCA">
        <w:rPr>
          <w:rFonts w:ascii="Calibri" w:eastAsia="Calibri" w:hAnsi="Calibri" w:cs="Calibri"/>
          <w:i/>
        </w:rPr>
        <w:t>___________________________</w:t>
      </w:r>
    </w:p>
    <w:p w:rsidR="00160BCA" w:rsidRPr="00160BCA" w:rsidRDefault="00160BCA" w:rsidP="00160BCA">
      <w:pPr>
        <w:spacing w:after="0" w:line="240" w:lineRule="auto"/>
        <w:contextualSpacing/>
        <w:jc w:val="right"/>
        <w:rPr>
          <w:rFonts w:ascii="Calibri" w:eastAsia="Calibri" w:hAnsi="Calibri" w:cs="Calibri"/>
          <w:i/>
        </w:rPr>
      </w:pPr>
      <w:r w:rsidRPr="00160BCA">
        <w:rPr>
          <w:rFonts w:ascii="Calibri" w:eastAsia="Calibri" w:hAnsi="Calibri" w:cs="Calibri"/>
          <w:i/>
        </w:rPr>
        <w:t>ovvero</w:t>
      </w:r>
    </w:p>
    <w:p w:rsidR="00160BCA" w:rsidRPr="00160BCA" w:rsidRDefault="00160BCA" w:rsidP="00160BCA">
      <w:pPr>
        <w:spacing w:after="0" w:line="240" w:lineRule="auto"/>
        <w:contextualSpacing/>
        <w:jc w:val="right"/>
        <w:rPr>
          <w:rFonts w:ascii="Calibri" w:eastAsia="Calibri" w:hAnsi="Calibri" w:cs="Calibri"/>
          <w:i/>
        </w:rPr>
      </w:pPr>
    </w:p>
    <w:p w:rsidR="00160BCA" w:rsidRPr="00160BCA" w:rsidRDefault="00160BCA" w:rsidP="00160BCA">
      <w:pPr>
        <w:spacing w:after="0" w:line="240" w:lineRule="auto"/>
        <w:contextualSpacing/>
        <w:jc w:val="right"/>
        <w:rPr>
          <w:rFonts w:ascii="Calibri" w:eastAsia="Calibri" w:hAnsi="Calibri" w:cs="Calibri"/>
          <w:i/>
        </w:rPr>
      </w:pPr>
      <w:r w:rsidRPr="00160BCA">
        <w:rPr>
          <w:rFonts w:ascii="Calibri" w:eastAsia="Calibri" w:hAnsi="Calibri" w:cs="Calibri"/>
          <w:i/>
        </w:rPr>
        <w:t>Al Dirigente di livello sovraordinato</w:t>
      </w:r>
    </w:p>
    <w:p w:rsidR="00160BCA" w:rsidRPr="00160BCA" w:rsidRDefault="00160BCA" w:rsidP="00160BCA">
      <w:pPr>
        <w:spacing w:after="0" w:line="240" w:lineRule="auto"/>
        <w:contextualSpacing/>
        <w:jc w:val="right"/>
        <w:rPr>
          <w:rFonts w:ascii="Calibri" w:eastAsia="Calibri" w:hAnsi="Calibri" w:cs="Calibri"/>
          <w:i/>
        </w:rPr>
      </w:pPr>
      <w:r w:rsidRPr="00160BCA">
        <w:rPr>
          <w:rFonts w:ascii="Calibri" w:eastAsia="Calibri" w:hAnsi="Calibri" w:cs="Calibri"/>
          <w:i/>
        </w:rPr>
        <w:t>____________________________</w:t>
      </w:r>
    </w:p>
    <w:p w:rsidR="00160BCA" w:rsidRPr="00160BCA" w:rsidRDefault="00160BCA" w:rsidP="00160BCA">
      <w:pPr>
        <w:spacing w:after="0" w:line="240" w:lineRule="auto"/>
        <w:contextualSpacing/>
        <w:jc w:val="right"/>
        <w:rPr>
          <w:rFonts w:ascii="Calibri" w:eastAsia="Calibri" w:hAnsi="Calibri" w:cs="Calibri"/>
          <w:i/>
        </w:rPr>
      </w:pPr>
      <w:r w:rsidRPr="00160BCA">
        <w:rPr>
          <w:rFonts w:ascii="Calibri" w:eastAsia="Calibri" w:hAnsi="Calibri" w:cs="Calibri"/>
          <w:i/>
        </w:rPr>
        <w:t>ovvero</w:t>
      </w:r>
    </w:p>
    <w:p w:rsidR="00160BCA" w:rsidRPr="00160BCA" w:rsidRDefault="00160BCA" w:rsidP="00160BCA">
      <w:pPr>
        <w:spacing w:after="0" w:line="240" w:lineRule="auto"/>
        <w:contextualSpacing/>
        <w:jc w:val="right"/>
        <w:rPr>
          <w:rFonts w:ascii="Calibri" w:eastAsia="Calibri" w:hAnsi="Calibri" w:cs="Calibri"/>
          <w:i/>
        </w:rPr>
      </w:pPr>
    </w:p>
    <w:p w:rsidR="00160BCA" w:rsidRPr="00160BCA" w:rsidRDefault="00160BCA" w:rsidP="00160BCA">
      <w:pPr>
        <w:spacing w:after="0" w:line="240" w:lineRule="auto"/>
        <w:contextualSpacing/>
        <w:jc w:val="right"/>
        <w:rPr>
          <w:rFonts w:ascii="Calibri" w:eastAsia="Calibri" w:hAnsi="Calibri" w:cs="Calibri"/>
          <w:i/>
        </w:rPr>
      </w:pPr>
      <w:r w:rsidRPr="00160BCA">
        <w:rPr>
          <w:rFonts w:ascii="Calibri" w:eastAsia="Calibri" w:hAnsi="Calibri" w:cs="Calibri"/>
          <w:i/>
        </w:rPr>
        <w:t>Al Responsabile della Prevenzione della Corruzione e della Trasparenza</w:t>
      </w:r>
    </w:p>
    <w:p w:rsidR="00160BCA" w:rsidRPr="00160BCA" w:rsidRDefault="00160BCA" w:rsidP="00160BCA">
      <w:pPr>
        <w:spacing w:after="0" w:line="240" w:lineRule="auto"/>
        <w:ind w:firstLine="1985"/>
        <w:contextualSpacing/>
        <w:jc w:val="center"/>
        <w:rPr>
          <w:rFonts w:ascii="Calibri" w:eastAsia="Calibri" w:hAnsi="Calibri" w:cs="Calibri"/>
        </w:rPr>
      </w:pPr>
      <w:r w:rsidRPr="00160BCA">
        <w:rPr>
          <w:rFonts w:ascii="Calibri" w:eastAsia="Calibri" w:hAnsi="Calibri" w:cs="Calibri"/>
        </w:rPr>
        <w:t xml:space="preserve">           (</w:t>
      </w:r>
      <w:r w:rsidRPr="00160BCA">
        <w:rPr>
          <w:rFonts w:ascii="Calibri" w:eastAsia="Calibri" w:hAnsi="Calibri" w:cs="Calibri"/>
          <w:iCs/>
        </w:rPr>
        <w:t>in caso di compilazione da parte di Direttore di Dipartimento o Struttura equiparata</w:t>
      </w:r>
      <w:r w:rsidRPr="00160BCA">
        <w:rPr>
          <w:rFonts w:ascii="Calibri" w:eastAsia="Calibri" w:hAnsi="Calibri" w:cs="Calibri"/>
        </w:rPr>
        <w:t>)</w:t>
      </w:r>
    </w:p>
    <w:p w:rsidR="00160BCA" w:rsidRPr="00160BCA" w:rsidRDefault="00160BCA" w:rsidP="00160BCA">
      <w:pPr>
        <w:tabs>
          <w:tab w:val="left" w:pos="5812"/>
        </w:tabs>
        <w:spacing w:after="0" w:line="240" w:lineRule="auto"/>
        <w:contextualSpacing/>
        <w:jc w:val="right"/>
        <w:rPr>
          <w:rFonts w:ascii="Calibri" w:eastAsia="Calibri" w:hAnsi="Calibri" w:cs="Calibri"/>
        </w:rPr>
      </w:pPr>
    </w:p>
    <w:p w:rsidR="00160BCA" w:rsidRPr="00160BCA" w:rsidRDefault="00160BCA" w:rsidP="00160BCA">
      <w:pPr>
        <w:spacing w:after="0" w:line="240" w:lineRule="auto"/>
        <w:contextualSpacing/>
        <w:jc w:val="center"/>
        <w:rPr>
          <w:rFonts w:ascii="Calibri" w:eastAsia="Calibri" w:hAnsi="Calibri" w:cs="Calibri"/>
          <w:u w:val="single"/>
        </w:rPr>
      </w:pPr>
    </w:p>
    <w:p w:rsidR="00160BCA" w:rsidRPr="00160BCA" w:rsidRDefault="00160BCA" w:rsidP="00160BCA">
      <w:pPr>
        <w:spacing w:after="0" w:line="240" w:lineRule="auto"/>
        <w:contextualSpacing/>
        <w:jc w:val="center"/>
        <w:rPr>
          <w:rFonts w:ascii="Calibri" w:eastAsia="Calibri" w:hAnsi="Calibri" w:cs="Calibri"/>
          <w:u w:val="single"/>
        </w:rPr>
      </w:pPr>
    </w:p>
    <w:p w:rsidR="00160BCA" w:rsidRPr="00160BCA" w:rsidRDefault="00160BCA" w:rsidP="00160BCA">
      <w:pPr>
        <w:spacing w:after="0" w:line="240" w:lineRule="auto"/>
        <w:contextualSpacing/>
        <w:jc w:val="center"/>
        <w:rPr>
          <w:rFonts w:ascii="Calibri" w:eastAsia="Calibri" w:hAnsi="Calibri" w:cs="Calibri"/>
          <w:b/>
          <w:bCs/>
        </w:rPr>
      </w:pPr>
      <w:r w:rsidRPr="00160BCA">
        <w:rPr>
          <w:rFonts w:ascii="Calibri" w:eastAsia="Calibri" w:hAnsi="Calibri" w:cs="Calibri"/>
          <w:b/>
          <w:bCs/>
        </w:rPr>
        <w:t>COMUNICAZIONE DI ASTENSIONE IN PRESENZA DI CONFLITTO DI INTERESSI</w:t>
      </w:r>
    </w:p>
    <w:p w:rsidR="00160BCA" w:rsidRPr="00160BCA" w:rsidRDefault="00160BCA" w:rsidP="00160BCA">
      <w:pPr>
        <w:spacing w:after="0" w:line="240" w:lineRule="auto"/>
        <w:contextualSpacing/>
        <w:jc w:val="center"/>
        <w:rPr>
          <w:rFonts w:ascii="Calibri" w:eastAsia="Calibri" w:hAnsi="Calibri" w:cs="Calibri"/>
          <w:sz w:val="20"/>
          <w:szCs w:val="20"/>
        </w:rPr>
      </w:pPr>
      <w:r w:rsidRPr="00160BCA">
        <w:rPr>
          <w:rFonts w:ascii="Calibri" w:eastAsia="Calibri" w:hAnsi="Calibri" w:cs="Calibri"/>
          <w:sz w:val="20"/>
          <w:szCs w:val="20"/>
        </w:rPr>
        <w:t>(resa ai sensi degli artt. 46 e 47 del D.P.R. n. 445/2000)</w:t>
      </w:r>
    </w:p>
    <w:p w:rsidR="00160BCA" w:rsidRPr="00160BCA" w:rsidRDefault="00160BCA" w:rsidP="00160BCA">
      <w:pPr>
        <w:spacing w:after="0" w:line="240" w:lineRule="auto"/>
        <w:contextualSpacing/>
        <w:jc w:val="center"/>
        <w:rPr>
          <w:rFonts w:ascii="Calibri" w:eastAsia="Calibri" w:hAnsi="Calibri" w:cs="Calibri"/>
          <w:sz w:val="20"/>
          <w:szCs w:val="20"/>
        </w:rPr>
      </w:pP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Il/La sottoscritto/a_____________________________________, appartenente all’area _____________________________ con qualifica/incarico di _________________________________, in servizio presso ____________________________________________________________________________</w:t>
      </w:r>
      <w:r w:rsidR="00EB4CC9">
        <w:rPr>
          <w:rFonts w:ascii="Calibri" w:eastAsia="Calibri" w:hAnsi="Calibri" w:cs="Calibri"/>
        </w:rPr>
        <w:t>____</w:t>
      </w:r>
      <w:r w:rsidRPr="00160BCA">
        <w:rPr>
          <w:rFonts w:ascii="Calibri" w:eastAsia="Calibri" w:hAnsi="Calibri" w:cs="Calibri"/>
        </w:rPr>
        <w:t>;</w:t>
      </w:r>
    </w:p>
    <w:p w:rsidR="00160BCA" w:rsidRPr="00160BCA" w:rsidRDefault="00160BCA" w:rsidP="00160BCA">
      <w:pPr>
        <w:spacing w:after="0" w:line="240" w:lineRule="auto"/>
        <w:contextualSpacing/>
        <w:jc w:val="both"/>
        <w:rPr>
          <w:rFonts w:ascii="Calibri" w:eastAsia="Calibri" w:hAnsi="Calibri" w:cs="Calibri"/>
        </w:rPr>
      </w:pPr>
    </w:p>
    <w:p w:rsidR="00160BCA" w:rsidRPr="00160BCA" w:rsidRDefault="00160BCA" w:rsidP="00160BCA">
      <w:pPr>
        <w:tabs>
          <w:tab w:val="left" w:pos="6300"/>
        </w:tabs>
        <w:spacing w:after="0" w:line="240" w:lineRule="auto"/>
        <w:jc w:val="both"/>
        <w:rPr>
          <w:rFonts w:ascii="Calibri" w:eastAsia="Calibri" w:hAnsi="Calibri" w:cs="Calibri"/>
        </w:rPr>
      </w:pPr>
      <w:r w:rsidRPr="00160BCA">
        <w:rPr>
          <w:rFonts w:ascii="Calibri" w:eastAsia="Calibri" w:hAnsi="Calibri" w:cs="Calibri"/>
        </w:rPr>
        <w:tab/>
      </w:r>
    </w:p>
    <w:p w:rsidR="00160BCA" w:rsidRPr="00160BCA" w:rsidRDefault="00160BCA" w:rsidP="00160BCA">
      <w:pPr>
        <w:numPr>
          <w:ilvl w:val="0"/>
          <w:numId w:val="2"/>
        </w:numPr>
        <w:spacing w:after="160" w:line="259" w:lineRule="auto"/>
        <w:contextualSpacing/>
        <w:jc w:val="both"/>
        <w:rPr>
          <w:rFonts w:ascii="Calibri" w:eastAsia="Calibri" w:hAnsi="Calibri" w:cs="Calibri"/>
          <w:iCs/>
        </w:rPr>
      </w:pPr>
      <w:r w:rsidRPr="00160BCA">
        <w:rPr>
          <w:rFonts w:ascii="Calibri" w:eastAsia="Calibri" w:hAnsi="Calibri" w:cs="Calibri"/>
        </w:rPr>
        <w:t xml:space="preserve">Ai sensi dell’art. 6-bis della L. n. 241/1990 “Nuove norme in materia di procedimento amministrativo e di diritto di accesso ai documenti amministrativi”, degli art. 6, co. 2, 7 e art. 14, co. 3, </w:t>
      </w:r>
      <w:r w:rsidRPr="00160BCA">
        <w:rPr>
          <w:rFonts w:ascii="Calibri" w:eastAsia="Calibri" w:hAnsi="Calibri" w:cs="Calibri"/>
          <w:iCs/>
        </w:rPr>
        <w:t>del D.P.R. n. 62/2013 “Regolamento recante Codice di comportamento dei dipendenti pubblici a norma dell’art. 54 del decreto legislativo 30 marzo 2001, n. 165”,</w:t>
      </w:r>
      <w:r w:rsidRPr="00160BCA">
        <w:rPr>
          <w:rFonts w:ascii="Calibri" w:eastAsia="Calibri" w:hAnsi="Calibri" w:cs="Calibri"/>
        </w:rPr>
        <w:t xml:space="preserve"> degli art. 7, co. 3, 4, 5, 6, 7, 8 e art. 17, co. 4, </w:t>
      </w:r>
      <w:r w:rsidRPr="00160BCA">
        <w:rPr>
          <w:rFonts w:ascii="Calibri" w:eastAsia="Calibri" w:hAnsi="Calibri" w:cs="Calibri"/>
          <w:iCs/>
        </w:rPr>
        <w:t>della D.G.R. n. 1513/2024 “Codice di Comportamento del personale dipendente della Regione Puglia. Adozione”,</w:t>
      </w:r>
      <w:r w:rsidRPr="00160BCA">
        <w:rPr>
          <w:rFonts w:ascii="Calibri" w:eastAsia="Calibri" w:hAnsi="Calibri" w:cs="Calibri"/>
        </w:rPr>
        <w:t xml:space="preserve"> </w:t>
      </w:r>
      <w:r w:rsidRPr="00160BCA">
        <w:rPr>
          <w:rFonts w:ascii="Calibri" w:eastAsia="Calibri" w:hAnsi="Calibri" w:cs="Calibri"/>
          <w:iCs/>
        </w:rPr>
        <w:t>dell’art. 16 del D.Lgs. n. 36/2023 “Codice dei contratti pubblici in attuazione dell’articolo 1 della legge 21 giugno 2022, n. 78, recante delega al Governo in materia di contratti pubblici” e dell’art. 61 del Reg. (UE, Euratom) 2024/2509 “che stabilisce le regole finanziarie applicabili al bilancio generale dell’Unione”;</w:t>
      </w:r>
    </w:p>
    <w:p w:rsidR="00160BCA" w:rsidRPr="00160BCA" w:rsidRDefault="00160BCA" w:rsidP="00160BCA">
      <w:pPr>
        <w:spacing w:after="0" w:line="240" w:lineRule="auto"/>
        <w:contextualSpacing/>
        <w:jc w:val="both"/>
        <w:rPr>
          <w:rFonts w:ascii="Calibri" w:eastAsia="Calibri" w:hAnsi="Calibri" w:cs="Calibri"/>
        </w:rPr>
      </w:pPr>
    </w:p>
    <w:p w:rsidR="00160BCA" w:rsidRPr="00160BCA" w:rsidRDefault="00160BCA" w:rsidP="00160BCA">
      <w:pPr>
        <w:numPr>
          <w:ilvl w:val="0"/>
          <w:numId w:val="2"/>
        </w:numPr>
        <w:spacing w:after="160" w:line="259" w:lineRule="auto"/>
        <w:contextualSpacing/>
        <w:jc w:val="both"/>
        <w:rPr>
          <w:rFonts w:ascii="Calibri" w:eastAsia="Calibri" w:hAnsi="Calibri" w:cs="Calibri"/>
        </w:rPr>
      </w:pPr>
      <w:r w:rsidRPr="00160BCA">
        <w:rPr>
          <w:rFonts w:ascii="Calibri" w:eastAsia="Calibri" w:hAnsi="Calibri" w:cs="Calibri"/>
        </w:rPr>
        <w:t>Con riferimento alla seguente decisione/attività/</w:t>
      </w:r>
      <w:r w:rsidRPr="00160BCA">
        <w:rPr>
          <w:rFonts w:ascii="Calibri" w:eastAsia="Calibri" w:hAnsi="Calibri" w:cs="Calibri"/>
          <w:iCs/>
        </w:rPr>
        <w:t xml:space="preserve">fase del procedimento amministrativo </w:t>
      </w:r>
      <w:r w:rsidRPr="00160BCA">
        <w:rPr>
          <w:rFonts w:ascii="Calibri" w:eastAsia="Calibri" w:hAnsi="Calibri" w:cs="Calibri"/>
        </w:rPr>
        <w:t>o della procedura di affidamento/esecuzione del contratto pubblico</w:t>
      </w:r>
      <w:r w:rsidRPr="00160BCA">
        <w:rPr>
          <w:rFonts w:ascii="Calibri" w:eastAsia="Calibri" w:hAnsi="Calibri" w:cs="Calibri"/>
          <w:iCs/>
        </w:rPr>
        <w:t xml:space="preserve"> di seguito specificata:</w:t>
      </w: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w:t>
      </w:r>
      <w:r w:rsidR="004E71E9">
        <w:rPr>
          <w:rFonts w:ascii="Calibri" w:eastAsia="Calibri" w:hAnsi="Calibri" w:cs="Calibri"/>
        </w:rPr>
        <w:t>______________</w:t>
      </w:r>
      <w:r w:rsidRPr="00160BCA">
        <w:rPr>
          <w:rFonts w:ascii="Calibri" w:eastAsia="Calibri" w:hAnsi="Calibri" w:cs="Calibri"/>
        </w:rPr>
        <w:t xml:space="preserve"> ;</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numPr>
          <w:ilvl w:val="0"/>
          <w:numId w:val="2"/>
        </w:numPr>
        <w:spacing w:after="160" w:line="259" w:lineRule="auto"/>
        <w:contextualSpacing/>
        <w:jc w:val="both"/>
        <w:rPr>
          <w:rFonts w:ascii="Calibri" w:eastAsia="Calibri" w:hAnsi="Calibri" w:cs="Calibri"/>
        </w:rPr>
      </w:pPr>
      <w:r w:rsidRPr="00160BCA">
        <w:rPr>
          <w:rFonts w:ascii="Calibri" w:eastAsia="Calibri" w:hAnsi="Calibri" w:cs="Calibri"/>
        </w:rPr>
        <w:t>Considerato che (</w:t>
      </w:r>
      <w:r w:rsidRPr="00160BCA">
        <w:rPr>
          <w:rFonts w:ascii="Calibri" w:eastAsia="Calibri" w:hAnsi="Calibri" w:cs="Calibri"/>
          <w:i/>
          <w:iCs/>
        </w:rPr>
        <w:t>descrivere gli elementi di fatto e/o di diritto che concretamente configurano il conflitto di interesse con riferimento alla decisione/attività</w:t>
      </w:r>
      <w:r w:rsidRPr="00160BCA">
        <w:rPr>
          <w:rFonts w:ascii="Calibri" w:eastAsia="Calibri" w:hAnsi="Calibri" w:cs="Calibri"/>
        </w:rPr>
        <w:t>/</w:t>
      </w:r>
      <w:r w:rsidRPr="00160BCA">
        <w:rPr>
          <w:rFonts w:ascii="Calibri" w:eastAsia="Calibri" w:hAnsi="Calibri" w:cs="Calibri"/>
          <w:i/>
        </w:rPr>
        <w:t>fase del procedimento amministrativo o della procedura di affidamento/esecuzione del contratto pubblico</w:t>
      </w:r>
      <w:r w:rsidRPr="00160BCA">
        <w:rPr>
          <w:rFonts w:ascii="Calibri" w:eastAsia="Calibri" w:hAnsi="Calibri" w:cs="Calibri"/>
        </w:rPr>
        <w:t>):</w:t>
      </w:r>
    </w:p>
    <w:p w:rsidR="00160BCA" w:rsidRPr="00160BCA" w:rsidRDefault="00160BCA" w:rsidP="00160BCA">
      <w:pPr>
        <w:spacing w:after="0" w:line="240" w:lineRule="auto"/>
        <w:contextualSpacing/>
        <w:rPr>
          <w:rFonts w:ascii="Calibri" w:eastAsia="Calibri" w:hAnsi="Calibri" w:cs="Calibri"/>
        </w:rPr>
      </w:pPr>
      <w:r w:rsidRPr="00160BCA">
        <w:rPr>
          <w:rFonts w:ascii="Calibri" w:eastAsia="Calibri" w:hAnsi="Calibri" w:cs="Calibri"/>
        </w:rP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r w:rsidR="00EB4CC9">
        <w:rPr>
          <w:rFonts w:ascii="Calibri" w:eastAsia="Calibri" w:hAnsi="Calibri" w:cs="Calibri"/>
        </w:rPr>
        <w:t>_______________</w:t>
      </w:r>
      <w:r w:rsidRPr="00160BCA">
        <w:rPr>
          <w:rFonts w:ascii="Calibri" w:eastAsia="Calibri" w:hAnsi="Calibri" w:cs="Calibri"/>
        </w:rPr>
        <w:t xml:space="preserve"> ______________________________________________________________________________________________________________________________________________________________________________________________________________________________________________________</w:t>
      </w:r>
      <w:r w:rsidR="00EB4CC9">
        <w:rPr>
          <w:rFonts w:ascii="Calibri" w:eastAsia="Calibri" w:hAnsi="Calibri" w:cs="Calibri"/>
        </w:rPr>
        <w:t>_______________</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jc w:val="center"/>
        <w:rPr>
          <w:rFonts w:ascii="Calibri" w:eastAsia="Calibri" w:hAnsi="Calibri" w:cs="Calibri"/>
          <w:b/>
          <w:bCs/>
        </w:rPr>
      </w:pPr>
      <w:r w:rsidRPr="00160BCA">
        <w:rPr>
          <w:rFonts w:ascii="Calibri" w:eastAsia="Calibri" w:hAnsi="Calibri" w:cs="Calibri"/>
          <w:b/>
          <w:bCs/>
        </w:rPr>
        <w:t>COMUNICA</w:t>
      </w:r>
    </w:p>
    <w:p w:rsidR="00160BCA" w:rsidRPr="00160BCA" w:rsidRDefault="00160BCA" w:rsidP="00160BCA">
      <w:pPr>
        <w:spacing w:after="0" w:line="240" w:lineRule="auto"/>
        <w:contextualSpacing/>
        <w:jc w:val="center"/>
        <w:rPr>
          <w:rFonts w:ascii="Calibri" w:eastAsia="Calibri" w:hAnsi="Calibri" w:cs="Calibri"/>
          <w:b/>
          <w:bCs/>
        </w:rPr>
      </w:pP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di trovarsi nella seguente situazione (</w:t>
      </w:r>
      <w:r w:rsidRPr="00160BCA">
        <w:rPr>
          <w:rFonts w:ascii="Calibri" w:eastAsia="Calibri" w:hAnsi="Calibri" w:cs="Calibri"/>
          <w:i/>
          <w:iCs/>
        </w:rPr>
        <w:t>barrare la fattispecie che ricorre</w:t>
      </w:r>
      <w:r w:rsidRPr="00160BCA">
        <w:rPr>
          <w:rFonts w:ascii="Calibri" w:eastAsia="Calibri" w:hAnsi="Calibri" w:cs="Calibri"/>
        </w:rPr>
        <w:t>):</w:t>
      </w:r>
    </w:p>
    <w:p w:rsidR="00160BCA" w:rsidRPr="00160BCA" w:rsidRDefault="00160BCA" w:rsidP="00160BCA">
      <w:pPr>
        <w:spacing w:after="0" w:line="240" w:lineRule="auto"/>
        <w:contextualSpacing/>
        <w:jc w:val="both"/>
        <w:rPr>
          <w:rFonts w:ascii="Calibri" w:eastAsia="Calibri" w:hAnsi="Calibri" w:cs="Calibri"/>
        </w:rPr>
      </w:pP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proprio;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un parente;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affini entro il secondo grado;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presenza di un interesse del coniuge;</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conviventi;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persone con le quali ci sia una frequentazione abituale;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soggetti o organizzazioni con cui il sottoscritto ha causa pendente;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soggetti o organizzazioni con cui il coniuge ha causa pendente;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soggetti o organizzazioni con cui il sottoscritto ha grave inimicizia;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soggetti o organizzazioni con cui il coniuge ha grave inimicizia;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soggetti o organizzazioni con cui il/la sottoscritto/a ha rapporti di credito o debito significativi;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 xml:space="preserve">presenza di un interesse di soggetti o organizzazioni con cui il coniuge ha rapporti di credito o debito significativi; </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presenza di un interesse di soggetti o organizzazioni di cui il/la sottoscritto/a è (</w:t>
      </w:r>
      <w:r w:rsidRPr="00160BCA">
        <w:rPr>
          <w:rFonts w:ascii="Calibri" w:eastAsia="Calibri" w:hAnsi="Calibri" w:cs="Calibri"/>
          <w:i/>
          <w:iCs/>
        </w:rPr>
        <w:t>barrare lettera che interessa</w:t>
      </w:r>
      <w:r w:rsidRPr="00160BCA">
        <w:rPr>
          <w:rFonts w:ascii="Calibri" w:eastAsia="Calibri" w:hAnsi="Calibri" w:cs="Calibri"/>
        </w:rPr>
        <w:t>) :    a. tutore  b. curatore  c. procuratore  d. agente;</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presenza di un interesse di enti, associazioni, anche non riconosciute, comitati, società o stabilimenti di cui il/la sottoscritto/a (</w:t>
      </w:r>
      <w:r w:rsidRPr="00160BCA">
        <w:rPr>
          <w:rFonts w:ascii="Calibri" w:eastAsia="Calibri" w:hAnsi="Calibri" w:cs="Calibri"/>
          <w:i/>
          <w:iCs/>
        </w:rPr>
        <w:t>barrare lettera che interessa</w:t>
      </w:r>
      <w:r w:rsidRPr="00160BCA">
        <w:rPr>
          <w:rFonts w:ascii="Calibri" w:eastAsia="Calibri" w:hAnsi="Calibri" w:cs="Calibri"/>
        </w:rPr>
        <w:t>):   a. è amministratore  b. è gerente  c. è dirigente;</w:t>
      </w: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altro (</w:t>
      </w:r>
      <w:r w:rsidRPr="00160BCA">
        <w:rPr>
          <w:rFonts w:ascii="Calibri" w:eastAsia="Calibri" w:hAnsi="Calibri" w:cs="Calibri"/>
          <w:i/>
          <w:iCs/>
        </w:rPr>
        <w:t>specificare ulteriori gravi ragioni d’opportunità e di convenienza che comportano l’obbligo di astensione</w:t>
      </w:r>
      <w:r w:rsidRPr="00160BCA">
        <w:rPr>
          <w:rFonts w:ascii="Calibri" w:eastAsia="Calibri" w:hAnsi="Calibri" w:cs="Calibri"/>
        </w:rPr>
        <w:t>):</w:t>
      </w: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w:t>
      </w:r>
      <w:r w:rsidR="004E71E9">
        <w:rPr>
          <w:rFonts w:ascii="Calibri" w:eastAsia="Calibri" w:hAnsi="Calibri" w:cs="Calibri"/>
        </w:rPr>
        <w:t>_____________</w:t>
      </w:r>
      <w:r w:rsidRPr="00160BCA">
        <w:rPr>
          <w:rFonts w:ascii="Calibri" w:eastAsia="Calibri" w:hAnsi="Calibri" w:cs="Calibri"/>
        </w:rPr>
        <w:t xml:space="preserve"> _______________________________________________________________________________________________________________________________________________________________</w:t>
      </w:r>
      <w:r w:rsidR="004E71E9">
        <w:rPr>
          <w:rFonts w:ascii="Calibri" w:eastAsia="Calibri" w:hAnsi="Calibri" w:cs="Calibri"/>
        </w:rPr>
        <w:t>_________</w:t>
      </w:r>
      <w:r w:rsidRPr="00160BCA">
        <w:rPr>
          <w:rFonts w:ascii="Calibri" w:eastAsia="Calibri" w:hAnsi="Calibri" w:cs="Calibri"/>
        </w:rPr>
        <w:t xml:space="preserve"> ;</w:t>
      </w:r>
    </w:p>
    <w:p w:rsidR="00160BCA" w:rsidRPr="00160BCA" w:rsidRDefault="00160BCA" w:rsidP="00160BCA">
      <w:pPr>
        <w:spacing w:after="0" w:line="240" w:lineRule="auto"/>
        <w:rPr>
          <w:rFonts w:ascii="Calibri" w:eastAsia="Calibri" w:hAnsi="Calibri" w:cs="Calibri"/>
        </w:rPr>
      </w:pPr>
    </w:p>
    <w:p w:rsidR="00160BCA" w:rsidRPr="00160BCA" w:rsidRDefault="00160BCA" w:rsidP="00160BCA">
      <w:pPr>
        <w:spacing w:after="0" w:line="240" w:lineRule="auto"/>
        <w:rPr>
          <w:rFonts w:ascii="Calibri" w:eastAsia="Calibri" w:hAnsi="Calibri" w:cs="Calibri"/>
          <w:i/>
          <w:iCs/>
        </w:rPr>
      </w:pPr>
      <w:r w:rsidRPr="00160BCA">
        <w:rPr>
          <w:rFonts w:ascii="Calibri" w:eastAsia="Calibri" w:hAnsi="Calibri" w:cs="Calibri"/>
          <w:i/>
          <w:iCs/>
        </w:rPr>
        <w:t>ovvero</w:t>
      </w:r>
    </w:p>
    <w:p w:rsidR="00160BCA" w:rsidRPr="00160BCA" w:rsidRDefault="00160BCA" w:rsidP="00160BCA">
      <w:pPr>
        <w:spacing w:after="0" w:line="240" w:lineRule="auto"/>
        <w:rPr>
          <w:rFonts w:ascii="Calibri" w:eastAsia="Calibri" w:hAnsi="Calibri" w:cs="Calibri"/>
          <w:i/>
          <w:iCs/>
        </w:rPr>
      </w:pPr>
    </w:p>
    <w:p w:rsidR="00160BCA" w:rsidRPr="00160BCA" w:rsidRDefault="00160BCA" w:rsidP="00160BCA">
      <w:pPr>
        <w:numPr>
          <w:ilvl w:val="0"/>
          <w:numId w:val="1"/>
        </w:numPr>
        <w:spacing w:after="160" w:line="259" w:lineRule="auto"/>
        <w:contextualSpacing/>
        <w:jc w:val="both"/>
        <w:rPr>
          <w:rFonts w:ascii="Calibri" w:eastAsia="Calibri" w:hAnsi="Calibri" w:cs="Calibri"/>
        </w:rPr>
      </w:pPr>
      <w:r w:rsidRPr="00160BCA">
        <w:rPr>
          <w:rFonts w:ascii="Calibri" w:eastAsia="Calibri" w:hAnsi="Calibri" w:cs="Calibri"/>
        </w:rPr>
        <w:t>di aver concluso accordi o negozi ovvero di aver stipulato contratti a titolo privato, ad eccezione di quelli conclusi ai sensi dell’articolo 1342 del codice civile, con persone fisiche o giuridiche private con le quali abbia concluso, nel biennio precedente, contratti di appalto, fornitura, servizio, finanziamento e assicurazione, per conto dell’amministrazione, come di seguito specificato:</w:t>
      </w: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w:t>
      </w:r>
      <w:r w:rsidR="004E71E9">
        <w:rPr>
          <w:rFonts w:ascii="Calibri" w:eastAsia="Calibri" w:hAnsi="Calibri" w:cs="Calibri"/>
        </w:rPr>
        <w:t>____________</w:t>
      </w:r>
      <w:r w:rsidR="00252A77">
        <w:rPr>
          <w:rFonts w:ascii="Calibri" w:eastAsia="Calibri" w:hAnsi="Calibri" w:cs="Calibri"/>
        </w:rPr>
        <w:t>_</w:t>
      </w:r>
      <w:r w:rsidRPr="00160BCA">
        <w:rPr>
          <w:rFonts w:ascii="Calibri" w:eastAsia="Calibri" w:hAnsi="Calibri" w:cs="Calibri"/>
        </w:rPr>
        <w:t xml:space="preserve"> </w:t>
      </w:r>
      <w:r w:rsidRPr="00160BCA">
        <w:rPr>
          <w:rFonts w:ascii="Calibri" w:eastAsia="Calibri" w:hAnsi="Calibri" w:cs="Calibri"/>
        </w:rPr>
        <w:lastRenderedPageBreak/>
        <w:t>_______________________________________________________________________________________________________________________________________________________________</w:t>
      </w:r>
      <w:r w:rsidR="004E71E9">
        <w:rPr>
          <w:rFonts w:ascii="Calibri" w:eastAsia="Calibri" w:hAnsi="Calibri" w:cs="Calibri"/>
        </w:rPr>
        <w:t>________</w:t>
      </w:r>
      <w:r w:rsidRPr="00160BCA">
        <w:rPr>
          <w:rFonts w:ascii="Calibri" w:eastAsia="Calibri" w:hAnsi="Calibri" w:cs="Calibri"/>
        </w:rPr>
        <w:t>;</w:t>
      </w:r>
    </w:p>
    <w:p w:rsidR="00160BCA" w:rsidRPr="00160BCA" w:rsidRDefault="00160BCA" w:rsidP="00160BCA">
      <w:pPr>
        <w:spacing w:after="0" w:line="240" w:lineRule="auto"/>
        <w:contextualSpacing/>
        <w:jc w:val="both"/>
        <w:rPr>
          <w:rFonts w:ascii="Calibri" w:eastAsia="Calibri" w:hAnsi="Calibri" w:cs="Calibri"/>
        </w:rPr>
      </w:pP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Pertanto, il/la sottoscritto/a si astiene dall’adottare la decisione o dal compiere l’attività innanzi descritta.</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rPr>
          <w:rFonts w:ascii="Calibri" w:eastAsia="Calibri" w:hAnsi="Calibri" w:cs="Calibri"/>
        </w:rPr>
      </w:pPr>
      <w:r w:rsidRPr="00160BCA">
        <w:rPr>
          <w:rFonts w:ascii="Calibri" w:eastAsia="Calibri" w:hAnsi="Calibri" w:cs="Calibri"/>
        </w:rPr>
        <w:t>Luogo e data</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rPr>
          <w:rFonts w:ascii="Calibri" w:eastAsia="Calibri" w:hAnsi="Calibri" w:cs="Calibri"/>
        </w:rPr>
      </w:pPr>
      <w:r w:rsidRPr="00160BCA">
        <w:rPr>
          <w:rFonts w:ascii="Calibri" w:eastAsia="Calibri" w:hAnsi="Calibri" w:cs="Calibri"/>
        </w:rPr>
        <w:t>__________________</w:t>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t>Il/La dichiarante</w:t>
      </w:r>
    </w:p>
    <w:p w:rsidR="00160BCA" w:rsidRPr="00160BCA" w:rsidRDefault="00160BCA" w:rsidP="00160BCA">
      <w:pPr>
        <w:spacing w:after="0" w:line="240" w:lineRule="auto"/>
        <w:ind w:firstLine="5387"/>
        <w:contextualSpacing/>
        <w:rPr>
          <w:rFonts w:ascii="Calibri" w:eastAsia="Calibri" w:hAnsi="Calibri" w:cs="Calibri"/>
        </w:rPr>
      </w:pPr>
    </w:p>
    <w:p w:rsidR="00160BCA" w:rsidRPr="00160BCA" w:rsidRDefault="00160BCA" w:rsidP="00160BCA">
      <w:pPr>
        <w:spacing w:after="0" w:line="240" w:lineRule="auto"/>
        <w:ind w:firstLine="5387"/>
        <w:contextualSpacing/>
        <w:rPr>
          <w:rFonts w:ascii="Calibri" w:eastAsia="Calibri" w:hAnsi="Calibri" w:cs="Calibri"/>
        </w:rPr>
      </w:pPr>
      <w:r w:rsidRPr="00160BCA">
        <w:rPr>
          <w:rFonts w:ascii="Calibri" w:eastAsia="Calibri" w:hAnsi="Calibri" w:cs="Calibri"/>
        </w:rPr>
        <w:t>__________________________</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jc w:val="both"/>
        <w:rPr>
          <w:rFonts w:ascii="Calibri" w:eastAsia="Calibri" w:hAnsi="Calibri" w:cs="Calibri"/>
        </w:rPr>
      </w:pP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 xml:space="preserve">La presente dichiarazione è rilasciata dall’interessato/a nella consapevolezza che i dati conferiti saranno trattati dalla Regione Puglia per le finalità indicate nell’informativa privacy di seguito riportata, di cui si dichiara di aver preso visione.    </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uppressAutoHyphens/>
        <w:autoSpaceDN w:val="0"/>
        <w:spacing w:after="0" w:line="240" w:lineRule="auto"/>
        <w:textAlignment w:val="baseline"/>
        <w:rPr>
          <w:rFonts w:ascii="Calibri" w:eastAsia="Calibri" w:hAnsi="Calibri" w:cs="Calibri"/>
          <w:b/>
          <w:sz w:val="20"/>
          <w:szCs w:val="20"/>
        </w:rPr>
      </w:pPr>
    </w:p>
    <w:p w:rsidR="00160BCA" w:rsidRPr="00160BCA" w:rsidRDefault="00160BCA" w:rsidP="00160BCA">
      <w:pPr>
        <w:suppressAutoHyphens/>
        <w:autoSpaceDN w:val="0"/>
        <w:spacing w:after="0" w:line="240" w:lineRule="auto"/>
        <w:textAlignment w:val="baseline"/>
        <w:rPr>
          <w:rFonts w:ascii="Calibri" w:eastAsia="Calibri" w:hAnsi="Calibri" w:cs="Calibri"/>
          <w:b/>
          <w:sz w:val="20"/>
          <w:szCs w:val="20"/>
        </w:rPr>
      </w:pPr>
    </w:p>
    <w:p w:rsidR="00160BCA" w:rsidRPr="00160BCA" w:rsidRDefault="00160BCA" w:rsidP="00160BCA">
      <w:pPr>
        <w:suppressAutoHyphens/>
        <w:autoSpaceDN w:val="0"/>
        <w:spacing w:after="0" w:line="240" w:lineRule="auto"/>
        <w:textAlignment w:val="baseline"/>
        <w:rPr>
          <w:rFonts w:ascii="Calibri" w:eastAsia="Calibri" w:hAnsi="Calibri" w:cs="Calibri"/>
          <w:b/>
          <w:sz w:val="20"/>
          <w:szCs w:val="20"/>
        </w:rPr>
      </w:pPr>
      <w:r w:rsidRPr="00160BCA">
        <w:rPr>
          <w:rFonts w:ascii="Calibri" w:eastAsia="Calibri" w:hAnsi="Calibri" w:cs="Calibri"/>
          <w:b/>
          <w:sz w:val="20"/>
          <w:szCs w:val="20"/>
        </w:rPr>
        <w:t>INFORMATIVA PRIVACY ai sensi dell’art. 13 del Reg. (UE) 2016/679 del 27 aprile 2016 (GDPR)</w:t>
      </w:r>
    </w:p>
    <w:p w:rsidR="00160BCA" w:rsidRPr="00160BCA" w:rsidRDefault="00160BCA" w:rsidP="00160BCA">
      <w:pPr>
        <w:tabs>
          <w:tab w:val="left" w:pos="1560"/>
        </w:tabs>
        <w:spacing w:after="0" w:line="240" w:lineRule="auto"/>
        <w:contextualSpacing/>
        <w:jc w:val="both"/>
        <w:rPr>
          <w:rFonts w:ascii="Calibri" w:eastAsia="Calibri" w:hAnsi="Calibri" w:cs="Calibri"/>
          <w:color w:val="000000"/>
          <w:sz w:val="20"/>
          <w:szCs w:val="20"/>
        </w:rPr>
      </w:pPr>
      <w:r w:rsidRPr="00160BCA">
        <w:rPr>
          <w:rFonts w:ascii="Calibri" w:eastAsia="Calibri" w:hAnsi="Calibri" w:cs="Calibri"/>
          <w:b/>
          <w:sz w:val="20"/>
          <w:szCs w:val="20"/>
          <w:u w:val="single"/>
        </w:rPr>
        <w:t>Finalità</w:t>
      </w:r>
      <w:r w:rsidRPr="00160BCA">
        <w:rPr>
          <w:rFonts w:ascii="Calibri" w:eastAsia="Calibri" w:hAnsi="Calibri" w:cs="Calibri"/>
          <w:sz w:val="20"/>
          <w:szCs w:val="20"/>
        </w:rPr>
        <w:t>:</w:t>
      </w:r>
      <w:r w:rsidRPr="00160BCA">
        <w:rPr>
          <w:rFonts w:ascii="Calibri" w:eastAsia="Calibri" w:hAnsi="Calibri" w:cs="Calibri"/>
          <w:color w:val="000000"/>
          <w:sz w:val="20"/>
          <w:szCs w:val="20"/>
        </w:rPr>
        <w:t xml:space="preserve"> I dati personali sono oggetto di trattamento per il perseguimento della finalità di acquisire le informazioni necessarie per la verifica dell’insussistenza di situazioni di conflitto di interessi. </w:t>
      </w:r>
    </w:p>
    <w:p w:rsidR="00160BCA" w:rsidRPr="00160BCA" w:rsidRDefault="00160BCA" w:rsidP="00160BCA">
      <w:pPr>
        <w:tabs>
          <w:tab w:val="left" w:pos="1560"/>
        </w:tabs>
        <w:spacing w:after="0" w:line="240" w:lineRule="auto"/>
        <w:contextualSpacing/>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Base giuridica</w:t>
      </w:r>
      <w:r w:rsidRPr="00160BCA">
        <w:rPr>
          <w:rFonts w:ascii="Calibri" w:eastAsia="Calibri" w:hAnsi="Calibri" w:cs="Calibri"/>
          <w:color w:val="000000"/>
          <w:sz w:val="20"/>
          <w:szCs w:val="20"/>
        </w:rPr>
        <w:t xml:space="preserve">: Le attività di trattamento dei dati personali per la finalità sopra descritta sono svolte in applicazione della disciplina contenuta nelle seguenti fonti: </w:t>
      </w:r>
      <w:r w:rsidRPr="00160BCA">
        <w:rPr>
          <w:rFonts w:ascii="Calibri" w:eastAsia="Calibri" w:hAnsi="Calibri" w:cs="Calibri"/>
          <w:iCs/>
          <w:color w:val="000000"/>
          <w:sz w:val="20"/>
          <w:szCs w:val="20"/>
        </w:rPr>
        <w:t xml:space="preserve">L. n. 241/1990 </w:t>
      </w:r>
      <w:r w:rsidRPr="00160BCA">
        <w:rPr>
          <w:rFonts w:ascii="Calibri" w:eastAsia="Calibri" w:hAnsi="Calibri" w:cs="Calibri"/>
          <w:color w:val="000000"/>
          <w:sz w:val="20"/>
          <w:szCs w:val="20"/>
        </w:rPr>
        <w:t>“</w:t>
      </w:r>
      <w:r w:rsidRPr="00160BCA">
        <w:rPr>
          <w:rFonts w:ascii="Calibri" w:eastAsia="Calibri" w:hAnsi="Calibri" w:cs="Calibri"/>
          <w:i/>
          <w:color w:val="000000"/>
          <w:sz w:val="20"/>
          <w:szCs w:val="20"/>
        </w:rPr>
        <w:t>Nuove norme in materia di procedimento amministrativo e di diritto di accesso ai documenti amministrativi</w:t>
      </w:r>
      <w:r w:rsidRPr="00160BCA">
        <w:rPr>
          <w:rFonts w:ascii="Calibri" w:eastAsia="Calibri" w:hAnsi="Calibri" w:cs="Calibri"/>
          <w:color w:val="000000"/>
          <w:sz w:val="20"/>
          <w:szCs w:val="20"/>
        </w:rPr>
        <w:t>”,</w:t>
      </w:r>
      <w:r w:rsidRPr="00160BCA">
        <w:rPr>
          <w:rFonts w:ascii="Calibri" w:eastAsia="Calibri" w:hAnsi="Calibri" w:cs="Calibri"/>
          <w:iCs/>
          <w:color w:val="000000"/>
          <w:sz w:val="20"/>
          <w:szCs w:val="20"/>
        </w:rPr>
        <w:t xml:space="preserve"> D.P.R. n. 62/2013 “</w:t>
      </w:r>
      <w:r w:rsidRPr="00160BCA">
        <w:rPr>
          <w:rFonts w:ascii="Calibri" w:eastAsia="Calibri" w:hAnsi="Calibri" w:cs="Calibri"/>
          <w:i/>
          <w:iCs/>
          <w:color w:val="000000"/>
          <w:sz w:val="20"/>
          <w:szCs w:val="20"/>
        </w:rPr>
        <w:t>Regolamento recante Codice di comportamento dei dipendenti pubblici a norma dell’art. 54 del decreto legislativo 30 marzo 2001, n. 165</w:t>
      </w:r>
      <w:r w:rsidRPr="00160BCA">
        <w:rPr>
          <w:rFonts w:ascii="Calibri" w:eastAsia="Calibri" w:hAnsi="Calibri" w:cs="Calibri"/>
          <w:iCs/>
          <w:color w:val="000000"/>
          <w:sz w:val="20"/>
          <w:szCs w:val="20"/>
        </w:rPr>
        <w:t>”, D.G.R. n. 1513/2024 “</w:t>
      </w:r>
      <w:r w:rsidRPr="00160BCA">
        <w:rPr>
          <w:rFonts w:ascii="Calibri" w:eastAsia="Calibri" w:hAnsi="Calibri" w:cs="Calibri"/>
          <w:i/>
          <w:iCs/>
          <w:color w:val="000000"/>
          <w:sz w:val="20"/>
          <w:szCs w:val="20"/>
        </w:rPr>
        <w:t>Codice di Comportamento del personale dipendente della Regione Puglia. Adozione</w:t>
      </w:r>
      <w:r w:rsidRPr="00160BCA">
        <w:rPr>
          <w:rFonts w:ascii="Calibri" w:eastAsia="Calibri" w:hAnsi="Calibri" w:cs="Calibri"/>
          <w:iCs/>
          <w:color w:val="000000"/>
          <w:sz w:val="20"/>
          <w:szCs w:val="20"/>
        </w:rPr>
        <w:t>”, D.Lgs. n. 36/2023 “</w:t>
      </w:r>
      <w:r w:rsidRPr="00160BCA">
        <w:rPr>
          <w:rFonts w:ascii="Calibri" w:eastAsia="Calibri" w:hAnsi="Calibri" w:cs="Calibri"/>
          <w:i/>
          <w:iCs/>
          <w:color w:val="000000"/>
          <w:sz w:val="20"/>
          <w:szCs w:val="20"/>
        </w:rPr>
        <w:t>Codice dei contratti pubblici in attuazione dell’articolo 1 della legge 21 giugno 2022, n. 78, recante delega al Governo in materia di contratti pubblici</w:t>
      </w:r>
      <w:r w:rsidRPr="00160BCA">
        <w:rPr>
          <w:rFonts w:ascii="Calibri" w:eastAsia="Calibri" w:hAnsi="Calibri" w:cs="Calibri"/>
          <w:iCs/>
          <w:color w:val="000000"/>
          <w:sz w:val="20"/>
          <w:szCs w:val="20"/>
        </w:rPr>
        <w:t>” e Reg. (UE, Euratom) 2024/2509 “</w:t>
      </w:r>
      <w:r w:rsidRPr="00160BCA">
        <w:rPr>
          <w:rFonts w:ascii="Calibri" w:eastAsia="Calibri" w:hAnsi="Calibri" w:cs="Calibri"/>
          <w:i/>
          <w:iCs/>
          <w:color w:val="000000"/>
          <w:sz w:val="20"/>
          <w:szCs w:val="20"/>
        </w:rPr>
        <w:t>che stabilisce le regole finanziarie applicabili al bilancio generale dell’Unione</w:t>
      </w:r>
      <w:r w:rsidRPr="00160BCA">
        <w:rPr>
          <w:rFonts w:ascii="Calibri" w:eastAsia="Calibri" w:hAnsi="Calibri" w:cs="Calibri"/>
          <w:iCs/>
          <w:color w:val="000000"/>
          <w:sz w:val="20"/>
          <w:szCs w:val="20"/>
        </w:rPr>
        <w:t>”.</w:t>
      </w:r>
    </w:p>
    <w:p w:rsidR="00160BCA" w:rsidRPr="00160BCA" w:rsidRDefault="00160BCA" w:rsidP="00160BCA">
      <w:pPr>
        <w:tabs>
          <w:tab w:val="left" w:pos="1560"/>
        </w:tabs>
        <w:spacing w:after="0" w:line="240" w:lineRule="auto"/>
        <w:contextualSpacing/>
        <w:jc w:val="both"/>
        <w:rPr>
          <w:rFonts w:ascii="Calibri" w:eastAsia="Calibri" w:hAnsi="Calibri" w:cs="Calibri"/>
          <w:color w:val="000000"/>
          <w:sz w:val="20"/>
          <w:szCs w:val="20"/>
        </w:rPr>
      </w:pPr>
      <w:r w:rsidRPr="00160BCA">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160BCA" w:rsidRPr="00160BCA" w:rsidRDefault="00160BCA" w:rsidP="00160BCA">
      <w:pPr>
        <w:tabs>
          <w:tab w:val="left" w:pos="1560"/>
        </w:tabs>
        <w:spacing w:after="0" w:line="240" w:lineRule="auto"/>
        <w:contextualSpacing/>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Titolare del trattamento</w:t>
      </w:r>
      <w:r w:rsidRPr="00160BCA">
        <w:rPr>
          <w:rFonts w:ascii="Calibri" w:eastAsia="Calibri" w:hAnsi="Calibri" w:cs="Calibri"/>
          <w:color w:val="000000"/>
          <w:sz w:val="20"/>
          <w:szCs w:val="20"/>
        </w:rPr>
        <w:t xml:space="preserve">: Regione Puglia, con sede in Bari al Lungomare Nazario Sauro n. 31/33, nella persona del dirigente della Struttura di appartenenza/dirigente di livello sovraordinato/Responsabile della Prevenzione della Corruzione e della Trasparenza in qualità di Designato al trattamento ex DGR 145/2019. </w:t>
      </w:r>
    </w:p>
    <w:p w:rsidR="00160BCA" w:rsidRPr="00160BCA" w:rsidRDefault="00160BCA" w:rsidP="00160BCA">
      <w:pPr>
        <w:autoSpaceDE w:val="0"/>
        <w:autoSpaceDN w:val="0"/>
        <w:adjustRightInd w:val="0"/>
        <w:spacing w:after="0" w:line="240" w:lineRule="auto"/>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Responsabile della protezione dei dati personali</w:t>
      </w:r>
      <w:r w:rsidRPr="00160BCA">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7" w:history="1">
        <w:r w:rsidRPr="00160BCA">
          <w:rPr>
            <w:rFonts w:ascii="Calibri" w:eastAsia="Calibri" w:hAnsi="Calibri" w:cs="Calibri"/>
            <w:color w:val="0563C1"/>
            <w:sz w:val="20"/>
            <w:szCs w:val="20"/>
            <w:u w:val="single"/>
          </w:rPr>
          <w:t>rpd@regione.puglia.it</w:t>
        </w:r>
      </w:hyperlink>
      <w:r w:rsidRPr="00160BCA">
        <w:rPr>
          <w:rFonts w:ascii="Calibri" w:eastAsia="Calibri" w:hAnsi="Calibri" w:cs="Calibri"/>
          <w:color w:val="000000"/>
          <w:sz w:val="20"/>
          <w:szCs w:val="20"/>
        </w:rPr>
        <w:t>.</w:t>
      </w:r>
    </w:p>
    <w:p w:rsidR="00160BCA" w:rsidRPr="00160BCA" w:rsidRDefault="00160BCA" w:rsidP="00160BCA">
      <w:pPr>
        <w:autoSpaceDE w:val="0"/>
        <w:autoSpaceDN w:val="0"/>
        <w:adjustRightInd w:val="0"/>
        <w:spacing w:after="0" w:line="240" w:lineRule="auto"/>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Soggetti/Categorie di soggetti ai quali i dati possono essere comunicati o che possono venirne a conoscenza</w:t>
      </w:r>
      <w:r w:rsidRPr="00160BCA">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160BCA" w:rsidRPr="00160BCA" w:rsidRDefault="00160BCA" w:rsidP="00160BCA">
      <w:pPr>
        <w:autoSpaceDE w:val="0"/>
        <w:autoSpaceDN w:val="0"/>
        <w:adjustRightInd w:val="0"/>
        <w:spacing w:after="0" w:line="240" w:lineRule="auto"/>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Trasferimento in Paesi Terzi</w:t>
      </w:r>
      <w:r w:rsidRPr="00160BCA">
        <w:rPr>
          <w:rFonts w:ascii="Calibri" w:eastAsia="Calibri" w:hAnsi="Calibri" w:cs="Calibri"/>
          <w:color w:val="000000"/>
          <w:sz w:val="20"/>
          <w:szCs w:val="20"/>
        </w:rPr>
        <w:t>: Il titolare del trattamento dei dati personali non trasferisce i dati in Paesi extra UE.</w:t>
      </w:r>
    </w:p>
    <w:p w:rsidR="00160BCA" w:rsidRPr="00160BCA" w:rsidRDefault="00160BCA" w:rsidP="00160BCA">
      <w:pPr>
        <w:autoSpaceDE w:val="0"/>
        <w:autoSpaceDN w:val="0"/>
        <w:adjustRightInd w:val="0"/>
        <w:spacing w:after="0" w:line="240" w:lineRule="auto"/>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Presenza di processi decisionali automatizzati</w:t>
      </w:r>
      <w:r w:rsidRPr="00160BCA">
        <w:rPr>
          <w:rFonts w:ascii="Calibri" w:eastAsia="Calibri" w:hAnsi="Calibri" w:cs="Calibri"/>
          <w:color w:val="000000"/>
          <w:sz w:val="20"/>
          <w:szCs w:val="20"/>
        </w:rPr>
        <w:t>: Il titolare del trattamento dei dati personali non adotta alcun processo decisionale automatizzato.</w:t>
      </w:r>
    </w:p>
    <w:p w:rsidR="00160BCA" w:rsidRPr="00160BCA" w:rsidRDefault="00160BCA" w:rsidP="00160BCA">
      <w:pPr>
        <w:tabs>
          <w:tab w:val="left" w:pos="1560"/>
        </w:tabs>
        <w:spacing w:after="0" w:line="240" w:lineRule="auto"/>
        <w:contextualSpacing/>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Modalità del trattamento</w:t>
      </w:r>
      <w:r w:rsidRPr="00160BCA">
        <w:rPr>
          <w:rFonts w:ascii="Calibri" w:eastAsia="Calibri" w:hAnsi="Calibri" w:cs="Calibri"/>
          <w:color w:val="000000"/>
          <w:sz w:val="20"/>
          <w:szCs w:val="20"/>
          <w:u w:val="single"/>
        </w:rPr>
        <w:t>:</w:t>
      </w:r>
      <w:r w:rsidRPr="00160BCA">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160BCA" w:rsidRPr="00160BCA" w:rsidRDefault="00160BCA" w:rsidP="00160BCA">
      <w:pPr>
        <w:tabs>
          <w:tab w:val="left" w:pos="1560"/>
        </w:tabs>
        <w:spacing w:after="0" w:line="240" w:lineRule="auto"/>
        <w:contextualSpacing/>
        <w:jc w:val="both"/>
        <w:rPr>
          <w:rFonts w:ascii="Calibri" w:eastAsia="Calibri" w:hAnsi="Calibri" w:cs="Times New Roman"/>
          <w:color w:val="000000"/>
          <w:sz w:val="20"/>
          <w:szCs w:val="20"/>
        </w:rPr>
      </w:pPr>
      <w:r w:rsidRPr="00160BCA">
        <w:rPr>
          <w:rFonts w:ascii="Calibri" w:eastAsia="Calibri" w:hAnsi="Calibri" w:cs="Calibri"/>
          <w:b/>
          <w:color w:val="000000"/>
          <w:sz w:val="20"/>
          <w:szCs w:val="20"/>
          <w:u w:val="single"/>
        </w:rPr>
        <w:t>Periodo di conservazione</w:t>
      </w:r>
      <w:r w:rsidRPr="00160BCA">
        <w:rPr>
          <w:rFonts w:ascii="Calibri" w:eastAsia="Calibri" w:hAnsi="Calibri" w:cs="Calibri"/>
          <w:color w:val="000000"/>
          <w:sz w:val="20"/>
          <w:szCs w:val="20"/>
          <w:u w:val="single"/>
        </w:rPr>
        <w:t>:</w:t>
      </w:r>
      <w:r w:rsidRPr="00160BCA">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160BCA" w:rsidRPr="00160BCA" w:rsidRDefault="00160BCA" w:rsidP="00160BCA">
      <w:pPr>
        <w:tabs>
          <w:tab w:val="left" w:pos="1560"/>
        </w:tabs>
        <w:spacing w:after="0" w:line="240" w:lineRule="auto"/>
        <w:contextualSpacing/>
        <w:jc w:val="both"/>
        <w:rPr>
          <w:rFonts w:ascii="Calibri" w:eastAsia="Calibri" w:hAnsi="Calibri" w:cs="Calibri"/>
          <w:color w:val="000000"/>
          <w:sz w:val="20"/>
          <w:szCs w:val="20"/>
        </w:rPr>
      </w:pPr>
      <w:r w:rsidRPr="00160BCA">
        <w:rPr>
          <w:rFonts w:ascii="Calibri" w:eastAsia="Calibri" w:hAnsi="Calibri" w:cs="Calibri"/>
          <w:b/>
          <w:color w:val="000000"/>
          <w:sz w:val="20"/>
          <w:szCs w:val="20"/>
          <w:u w:val="single"/>
        </w:rPr>
        <w:t>Diritti degli interessati</w:t>
      </w:r>
      <w:r w:rsidRPr="00160BCA">
        <w:rPr>
          <w:rFonts w:ascii="Calibri" w:eastAsia="Calibri" w:hAnsi="Calibri" w:cs="Calibri"/>
          <w:color w:val="000000"/>
          <w:sz w:val="20"/>
          <w:szCs w:val="20"/>
          <w:u w:val="single"/>
        </w:rPr>
        <w:t>:</w:t>
      </w:r>
      <w:r w:rsidRPr="00160BCA">
        <w:rPr>
          <w:rFonts w:ascii="Calibri" w:eastAsia="Calibri" w:hAnsi="Calibri" w:cs="Calibri"/>
          <w:color w:val="000000"/>
          <w:sz w:val="20"/>
          <w:szCs w:val="20"/>
        </w:rPr>
        <w:t xml:space="preserve"> </w:t>
      </w:r>
      <w:r w:rsidRPr="00160BCA">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8" w:anchor="diritti" w:history="1">
        <w:r w:rsidRPr="00160BCA">
          <w:rPr>
            <w:rFonts w:ascii="Calibri" w:eastAsia="Calibri" w:hAnsi="Calibri" w:cs="Times New Roman"/>
            <w:color w:val="000000"/>
            <w:sz w:val="20"/>
            <w:szCs w:val="20"/>
          </w:rPr>
          <w:t>L’apposita istanza</w:t>
        </w:r>
      </w:hyperlink>
      <w:r w:rsidRPr="00160BCA">
        <w:rPr>
          <w:rFonts w:ascii="Calibri" w:eastAsia="Calibri" w:hAnsi="Calibri" w:cs="Times New Roman"/>
          <w:color w:val="000000"/>
          <w:sz w:val="20"/>
          <w:szCs w:val="20"/>
        </w:rPr>
        <w:t xml:space="preserve"> alla Regione è presentata al punto di contatto del Responsabile della protezione dei dati innanzi indicato</w:t>
      </w:r>
      <w:r w:rsidRPr="00160BCA">
        <w:rPr>
          <w:rFonts w:ascii="Calibri" w:eastAsia="Calibri" w:hAnsi="Calibri" w:cs="Calibri"/>
          <w:color w:val="000000"/>
          <w:sz w:val="20"/>
          <w:szCs w:val="20"/>
        </w:rPr>
        <w:t>. Gli interessati hanno, altresì, diritto alla comunicazione della violazione ai sensi dell’art. 34 del medesimo GDPR.</w:t>
      </w:r>
    </w:p>
    <w:p w:rsidR="00160BCA" w:rsidRPr="00160BCA" w:rsidRDefault="00160BCA" w:rsidP="00160BCA">
      <w:pPr>
        <w:tabs>
          <w:tab w:val="left" w:pos="1560"/>
        </w:tabs>
        <w:spacing w:after="0" w:line="240" w:lineRule="auto"/>
        <w:contextualSpacing/>
        <w:jc w:val="both"/>
        <w:rPr>
          <w:rFonts w:ascii="Calibri" w:eastAsia="Calibri" w:hAnsi="Calibri" w:cs="Times New Roman"/>
          <w:color w:val="000000"/>
          <w:sz w:val="20"/>
          <w:szCs w:val="20"/>
        </w:rPr>
      </w:pPr>
      <w:r w:rsidRPr="00160BCA">
        <w:rPr>
          <w:rFonts w:ascii="Calibri" w:eastAsia="Calibri" w:hAnsi="Calibri" w:cs="Times New Roman"/>
          <w:b/>
          <w:color w:val="000000"/>
          <w:sz w:val="20"/>
          <w:szCs w:val="20"/>
          <w:u w:val="single"/>
        </w:rPr>
        <w:lastRenderedPageBreak/>
        <w:t>Diritto di reclamo</w:t>
      </w:r>
      <w:r w:rsidRPr="00160BCA">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9" w:history="1">
        <w:r w:rsidRPr="00160BCA">
          <w:rPr>
            <w:rFonts w:ascii="Calibri" w:eastAsia="Calibri" w:hAnsi="Calibri" w:cs="Times New Roman"/>
            <w:color w:val="0563C1"/>
            <w:sz w:val="20"/>
            <w:szCs w:val="20"/>
            <w:u w:val="single"/>
          </w:rPr>
          <w:t>protocollo@gpdp.it</w:t>
        </w:r>
      </w:hyperlink>
      <w:r w:rsidRPr="00160BCA">
        <w:rPr>
          <w:rFonts w:ascii="Calibri" w:eastAsia="Calibri" w:hAnsi="Calibri" w:cs="Times New Roman"/>
          <w:color w:val="000000"/>
          <w:sz w:val="20"/>
          <w:szCs w:val="20"/>
        </w:rPr>
        <w:t xml:space="preserve">. </w:t>
      </w:r>
    </w:p>
    <w:p w:rsidR="00160BCA" w:rsidRPr="00160BCA" w:rsidRDefault="00160BCA" w:rsidP="00160BCA">
      <w:pPr>
        <w:tabs>
          <w:tab w:val="left" w:pos="1560"/>
        </w:tabs>
        <w:spacing w:after="0" w:line="240" w:lineRule="auto"/>
        <w:contextualSpacing/>
        <w:jc w:val="both"/>
        <w:rPr>
          <w:rFonts w:ascii="Calibri" w:eastAsia="Calibri" w:hAnsi="Calibri" w:cs="Times New Roman"/>
          <w:color w:val="000000"/>
          <w:sz w:val="20"/>
          <w:szCs w:val="20"/>
        </w:rPr>
      </w:pPr>
      <w:r w:rsidRPr="00160BCA">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rPr>
          <w:rFonts w:ascii="Calibri" w:eastAsia="Calibri" w:hAnsi="Calibri" w:cs="Calibri"/>
        </w:rPr>
      </w:pPr>
      <w:r w:rsidRPr="00160BCA">
        <w:rPr>
          <w:rFonts w:ascii="Calibri" w:eastAsia="Calibri" w:hAnsi="Calibri" w:cs="Calibri"/>
        </w:rPr>
        <w:t>Luogo e data</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rPr>
          <w:rFonts w:ascii="Calibri" w:eastAsia="Calibri" w:hAnsi="Calibri" w:cs="Calibri"/>
        </w:rPr>
      </w:pPr>
      <w:r w:rsidRPr="00160BCA">
        <w:rPr>
          <w:rFonts w:ascii="Calibri" w:eastAsia="Calibri" w:hAnsi="Calibri" w:cs="Calibri"/>
        </w:rPr>
        <w:t>__________________</w:t>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r>
      <w:r w:rsidRPr="00160BCA">
        <w:rPr>
          <w:rFonts w:ascii="Calibri" w:eastAsia="Calibri" w:hAnsi="Calibri" w:cs="Calibri"/>
        </w:rPr>
        <w:tab/>
        <w:t>Il/La dichiarante</w:t>
      </w:r>
    </w:p>
    <w:p w:rsidR="00160BCA" w:rsidRPr="00160BCA" w:rsidRDefault="00160BCA" w:rsidP="00160BCA">
      <w:pPr>
        <w:spacing w:after="0" w:line="240" w:lineRule="auto"/>
        <w:ind w:firstLine="5387"/>
        <w:contextualSpacing/>
        <w:rPr>
          <w:rFonts w:ascii="Calibri" w:eastAsia="Calibri" w:hAnsi="Calibri" w:cs="Calibri"/>
        </w:rPr>
      </w:pPr>
    </w:p>
    <w:p w:rsidR="00160BCA" w:rsidRPr="00160BCA" w:rsidRDefault="00160BCA" w:rsidP="00160BCA">
      <w:pPr>
        <w:spacing w:after="0" w:line="240" w:lineRule="auto"/>
        <w:ind w:firstLine="5387"/>
        <w:contextualSpacing/>
        <w:rPr>
          <w:rFonts w:ascii="Calibri" w:eastAsia="Calibri" w:hAnsi="Calibri" w:cs="Calibri"/>
        </w:rPr>
      </w:pPr>
      <w:r w:rsidRPr="00160BCA">
        <w:rPr>
          <w:rFonts w:ascii="Calibri" w:eastAsia="Calibri" w:hAnsi="Calibri" w:cs="Calibri"/>
        </w:rPr>
        <w:t>__________________________</w:t>
      </w:r>
    </w:p>
    <w:p w:rsidR="00160BCA" w:rsidRPr="00160BCA" w:rsidRDefault="00160BCA" w:rsidP="00160BCA">
      <w:pPr>
        <w:spacing w:after="0" w:line="240" w:lineRule="auto"/>
        <w:contextualSpacing/>
        <w:rPr>
          <w:rFonts w:ascii="Calibri" w:eastAsia="Calibri" w:hAnsi="Calibri" w:cs="Calibri"/>
        </w:rPr>
      </w:pPr>
    </w:p>
    <w:p w:rsidR="00160BCA" w:rsidRPr="00160BCA" w:rsidRDefault="00160BCA" w:rsidP="00160BCA">
      <w:pPr>
        <w:spacing w:after="0" w:line="240" w:lineRule="auto"/>
        <w:contextualSpacing/>
        <w:jc w:val="both"/>
        <w:rPr>
          <w:rFonts w:ascii="Calibri" w:eastAsia="Calibri" w:hAnsi="Calibri" w:cs="Calibri"/>
        </w:rPr>
      </w:pPr>
      <w:r w:rsidRPr="00160BCA">
        <w:rPr>
          <w:rFonts w:ascii="Calibri" w:eastAsia="Calibri" w:hAnsi="Calibri" w:cs="Calibri"/>
        </w:rPr>
        <w:t>Alla presente si allega copia fotostatica di un documento di riconoscimento in corso di validità solo nel caso di sottoscrizione autografa.</w:t>
      </w:r>
    </w:p>
    <w:p w:rsidR="008D2DD5" w:rsidRPr="00160BCA" w:rsidRDefault="008D2DD5" w:rsidP="00160BCA">
      <w:pPr>
        <w:spacing w:after="0" w:line="240" w:lineRule="auto"/>
        <w:contextualSpacing/>
        <w:jc w:val="both"/>
        <w:rPr>
          <w:rFonts w:ascii="Calibri" w:eastAsia="Calibri" w:hAnsi="Calibri" w:cs="Calibri"/>
        </w:rPr>
      </w:pPr>
    </w:p>
    <w:sectPr w:rsidR="008D2DD5" w:rsidRPr="00160B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539D03BA"/>
    <w:multiLevelType w:val="hybridMultilevel"/>
    <w:tmpl w:val="5FB62942"/>
    <w:lvl w:ilvl="0" w:tplc="1474F20C">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CA"/>
    <w:rsid w:val="000A3001"/>
    <w:rsid w:val="00160BCA"/>
    <w:rsid w:val="00252A77"/>
    <w:rsid w:val="004E71E9"/>
    <w:rsid w:val="008D2DD5"/>
    <w:rsid w:val="00EB4C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60B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0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60B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0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modulistica-e-servizi-online" TargetMode="External"/><Relationship Id="rId3" Type="http://schemas.microsoft.com/office/2007/relationships/stylesWithEffects" Target="stylesWithEffects.xml"/><Relationship Id="rId7" Type="http://schemas.openxmlformats.org/officeDocument/2006/relationships/hyperlink" Target="mailto:rpd@regione.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9093</Characters>
  <Application>Microsoft Office Word</Application>
  <DocSecurity>0</DocSecurity>
  <Lines>75</Lines>
  <Paragraphs>21</Paragraphs>
  <ScaleCrop>false</ScaleCrop>
  <Company>HP</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2025-10-14T08:08:00Z</dcterms:created>
  <dcterms:modified xsi:type="dcterms:W3CDTF">2025-10-14T08:08:00Z</dcterms:modified>
</cp:coreProperties>
</file>